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368A" w:rsidP="008327EA" w:rsidRDefault="0010368A" w14:paraId="35C0B108" w14:textId="77777777">
      <w:pPr>
        <w:rPr>
          <w:rFonts w:asciiTheme="minorHAnsi" w:hAnsiTheme="minorHAnsi"/>
          <w:b/>
          <w:u w:val="single"/>
        </w:rPr>
      </w:pPr>
    </w:p>
    <w:p w:rsidRPr="00710269" w:rsidR="0010368A" w:rsidP="0010368A" w:rsidRDefault="0010368A" w14:paraId="3C54431E" w14:textId="77777777">
      <w:pPr>
        <w:rPr>
          <w:rFonts w:asciiTheme="minorHAnsi" w:hAnsiTheme="minorHAnsi" w:cstheme="minorHAnsi"/>
          <w:lang w:eastAsia="en-GB"/>
        </w:rPr>
      </w:pPr>
      <w:r w:rsidRPr="00AA48AF">
        <w:rPr>
          <w:rFonts w:asciiTheme="minorHAnsi" w:hAnsiTheme="minorHAnsi" w:cstheme="minorHAnsi"/>
          <w:bCs/>
        </w:rPr>
        <w:t>If your patient does</w:t>
      </w:r>
      <w:r w:rsidRPr="005F0C55">
        <w:rPr>
          <w:rFonts w:asciiTheme="minorHAnsi" w:hAnsiTheme="minorHAnsi" w:cstheme="minorHAnsi"/>
          <w:bCs/>
        </w:rPr>
        <w:t xml:space="preserve"> </w:t>
      </w:r>
      <w:r w:rsidRPr="00AA48AF">
        <w:rPr>
          <w:rFonts w:asciiTheme="minorHAnsi" w:hAnsiTheme="minorHAnsi" w:cstheme="minorHAnsi"/>
          <w:bCs/>
        </w:rPr>
        <w:t>not fulfil</w:t>
      </w:r>
      <w:r>
        <w:rPr>
          <w:rFonts w:asciiTheme="minorHAnsi" w:hAnsiTheme="minorHAnsi" w:cstheme="minorHAnsi"/>
          <w:bCs/>
        </w:rPr>
        <w:t xml:space="preserve"> the referral </w:t>
      </w:r>
      <w:r w:rsidRPr="00AA48AF">
        <w:rPr>
          <w:rFonts w:asciiTheme="minorHAnsi" w:hAnsiTheme="minorHAnsi" w:cstheme="minorHAnsi"/>
          <w:bCs/>
        </w:rPr>
        <w:t>guidelines</w:t>
      </w:r>
      <w:r>
        <w:rPr>
          <w:rFonts w:asciiTheme="minorHAnsi" w:hAnsiTheme="minorHAnsi" w:cstheme="minorHAnsi"/>
          <w:bCs/>
        </w:rPr>
        <w:t xml:space="preserve"> to the Wessex clinical genetics service</w:t>
      </w:r>
      <w:r w:rsidRPr="00AA48AF">
        <w:rPr>
          <w:rFonts w:asciiTheme="minorHAnsi" w:hAnsiTheme="minorHAnsi" w:cstheme="minorHAnsi"/>
          <w:bCs/>
        </w:rPr>
        <w:t xml:space="preserve">, you may wish to refer them to the local secondary breast care service, to assess </w:t>
      </w:r>
      <w:proofErr w:type="gramStart"/>
      <w:r w:rsidRPr="00AA48AF">
        <w:rPr>
          <w:rFonts w:asciiTheme="minorHAnsi" w:hAnsiTheme="minorHAnsi" w:cstheme="minorHAnsi"/>
          <w:bCs/>
        </w:rPr>
        <w:t>whether or not</w:t>
      </w:r>
      <w:proofErr w:type="gramEnd"/>
      <w:r w:rsidRPr="00AA48AF">
        <w:rPr>
          <w:rFonts w:asciiTheme="minorHAnsi" w:hAnsiTheme="minorHAnsi" w:cstheme="minorHAnsi"/>
          <w:bCs/>
        </w:rPr>
        <w:t xml:space="preserve"> they may be eligible for additional screening.</w:t>
      </w:r>
      <w:r>
        <w:rPr>
          <w:rFonts w:asciiTheme="minorHAnsi" w:hAnsiTheme="minorHAnsi" w:cstheme="minorHAnsi"/>
          <w:bCs/>
        </w:rPr>
        <w:t xml:space="preserve"> </w:t>
      </w:r>
    </w:p>
    <w:p w:rsidR="0010368A" w:rsidP="0010368A" w:rsidRDefault="0010368A" w14:paraId="079FAD1E" w14:textId="77777777">
      <w:pPr>
        <w:rPr>
          <w:rFonts w:asciiTheme="minorHAnsi" w:hAnsiTheme="minorHAnsi" w:cstheme="minorHAnsi"/>
          <w:bCs/>
        </w:rPr>
      </w:pPr>
    </w:p>
    <w:p w:rsidR="0010368A" w:rsidP="0010368A" w:rsidRDefault="008327EA" w14:paraId="13C11BDD" w14:textId="77777777">
      <w:pPr>
        <w:rPr>
          <w:rFonts w:eastAsia="Arial" w:cs="Arial" w:asciiTheme="minorHAnsi" w:hAnsiTheme="minorHAnsi"/>
          <w:bCs/>
          <w:color w:val="000000" w:themeColor="text1"/>
        </w:rPr>
      </w:pPr>
      <w:r w:rsidRPr="0010368A">
        <w:rPr>
          <w:rFonts w:asciiTheme="minorHAnsi" w:hAnsiTheme="minorHAnsi"/>
          <w:color w:val="000000" w:themeColor="text1"/>
        </w:rPr>
        <w:t>The</w:t>
      </w:r>
      <w:r w:rsidRPr="0010368A">
        <w:rPr>
          <w:rFonts w:eastAsia="Arial" w:cs="Arial" w:asciiTheme="minorHAnsi" w:hAnsiTheme="minorHAnsi"/>
          <w:bCs/>
          <w:color w:val="000000" w:themeColor="text1"/>
        </w:rPr>
        <w:t xml:space="preserve"> following are examples of secondary care services</w:t>
      </w:r>
      <w:r w:rsidRPr="0010368A" w:rsidR="0010368A">
        <w:rPr>
          <w:rFonts w:eastAsia="Arial" w:cs="Arial" w:asciiTheme="minorHAnsi" w:hAnsiTheme="minorHAnsi"/>
          <w:bCs/>
          <w:color w:val="000000" w:themeColor="text1"/>
        </w:rPr>
        <w:t xml:space="preserve"> for breast cancer</w:t>
      </w:r>
      <w:r w:rsidRPr="0010368A">
        <w:rPr>
          <w:rFonts w:eastAsia="Arial" w:cs="Arial" w:asciiTheme="minorHAnsi" w:hAnsiTheme="minorHAnsi"/>
          <w:bCs/>
          <w:color w:val="000000" w:themeColor="text1"/>
        </w:rPr>
        <w:t xml:space="preserve"> available in the Wessex region: </w:t>
      </w:r>
    </w:p>
    <w:p w:rsidR="0010368A" w:rsidP="0010368A" w:rsidRDefault="0010368A" w14:paraId="72569718" w14:textId="77777777">
      <w:pPr>
        <w:rPr>
          <w:rFonts w:eastAsia="Arial" w:cs="Arial" w:asciiTheme="minorHAnsi" w:hAnsiTheme="minorHAnsi"/>
          <w:bCs/>
          <w:color w:val="000000" w:themeColor="text1"/>
        </w:rPr>
      </w:pPr>
    </w:p>
    <w:p w:rsidRPr="0010368A" w:rsidR="008327EA" w:rsidP="0010368A" w:rsidRDefault="008327EA" w14:paraId="7EEF5B31" w14:textId="77777777">
      <w:pPr>
        <w:rPr>
          <w:rFonts w:asciiTheme="minorHAnsi" w:hAnsiTheme="minorHAnsi"/>
          <w:color w:val="000000" w:themeColor="text1"/>
        </w:rPr>
      </w:pPr>
      <w:r w:rsidRPr="0010368A">
        <w:rPr>
          <w:rFonts w:asciiTheme="minorHAnsi" w:hAnsiTheme="minorHAnsi"/>
          <w:b/>
          <w:bCs/>
          <w:color w:val="000000" w:themeColor="text1"/>
          <w:u w:val="single"/>
        </w:rPr>
        <w:t>Dorset (excluding Poole and Bournemouth)</w:t>
      </w:r>
    </w:p>
    <w:p w:rsidRPr="006608A1" w:rsidR="008327EA" w:rsidP="008327EA" w:rsidRDefault="008327EA" w14:paraId="3F8A6129"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All family history of breast cancer referrals will be initially assessed by radiographers at the Dorset breast screening unit at Poole Hospital who will arrange screening, with annual recall, for those deemed to be at moderate additional risk. Those thought to be at high additional risk will be referred onto the genetics service. </w:t>
      </w:r>
    </w:p>
    <w:p w:rsidRPr="006608A1" w:rsidR="008327EA" w:rsidP="008327EA" w:rsidRDefault="008327EA" w14:paraId="3ABE2D33"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Please make referrals to: </w:t>
      </w:r>
    </w:p>
    <w:p w:rsidR="008327EA" w:rsidP="008327EA" w:rsidRDefault="008327EA" w14:paraId="2CD8C60F" w14:textId="77777777">
      <w:pPr>
        <w:pStyle w:val="NormalWeb"/>
        <w:spacing w:after="0"/>
        <w:rPr>
          <w:rFonts w:eastAsia="Arial" w:cs="Arial" w:asciiTheme="minorHAnsi" w:hAnsiTheme="minorHAnsi"/>
          <w:color w:val="000000" w:themeColor="text1"/>
        </w:rPr>
      </w:pPr>
      <w:r w:rsidRPr="00B40C50">
        <w:rPr>
          <w:rFonts w:eastAsia="Arial" w:cs="Arial" w:asciiTheme="minorHAnsi" w:hAnsiTheme="minorHAnsi"/>
          <w:color w:val="000000" w:themeColor="text1"/>
        </w:rPr>
        <w:t>Gemma Marsden</w:t>
      </w:r>
      <w:r w:rsidRPr="006608A1">
        <w:rPr>
          <w:rFonts w:eastAsia="Arial" w:cs="Arial" w:asciiTheme="minorHAnsi" w:hAnsiTheme="minorHAnsi"/>
          <w:color w:val="000000" w:themeColor="text1"/>
        </w:rPr>
        <w:br/>
      </w:r>
      <w:r>
        <w:rPr>
          <w:rFonts w:eastAsia="Arial" w:cs="Arial" w:asciiTheme="minorHAnsi" w:hAnsiTheme="minorHAnsi"/>
          <w:color w:val="000000" w:themeColor="text1"/>
        </w:rPr>
        <w:t>Breast Cancer Research Nurse</w:t>
      </w:r>
    </w:p>
    <w:p w:rsidR="008327EA" w:rsidP="008327EA" w:rsidRDefault="008327EA" w14:paraId="133300B3" w14:textId="77777777">
      <w:pPr>
        <w:pStyle w:val="NormalWeb"/>
        <w:spacing w:after="0"/>
        <w:rPr>
          <w:rFonts w:eastAsia="Arial" w:cs="Arial" w:asciiTheme="minorHAnsi" w:hAnsiTheme="minorHAnsi"/>
          <w:color w:val="000000" w:themeColor="text1"/>
        </w:rPr>
      </w:pPr>
      <w:r>
        <w:rPr>
          <w:rFonts w:eastAsia="Arial" w:cs="Arial" w:asciiTheme="minorHAnsi" w:hAnsiTheme="minorHAnsi"/>
          <w:color w:val="000000" w:themeColor="text1"/>
        </w:rPr>
        <w:t>Dorset Breast Screening Unit</w:t>
      </w:r>
    </w:p>
    <w:p w:rsidR="008327EA" w:rsidP="008327EA" w:rsidRDefault="008327EA" w14:paraId="26AE7EF0" w14:textId="77777777">
      <w:pPr>
        <w:rPr>
          <w:rFonts w:eastAsia="Arial" w:asciiTheme="minorHAnsi" w:hAnsiTheme="minorHAnsi"/>
        </w:rPr>
      </w:pPr>
      <w:r>
        <w:rPr>
          <w:rFonts w:eastAsia="Arial" w:asciiTheme="minorHAnsi" w:hAnsiTheme="minorHAnsi"/>
        </w:rPr>
        <w:t>Poole Hospital</w:t>
      </w:r>
    </w:p>
    <w:p w:rsidR="008327EA" w:rsidP="008327EA" w:rsidRDefault="008327EA" w14:paraId="0F48819A" w14:textId="77777777">
      <w:pPr>
        <w:rPr>
          <w:rFonts w:eastAsia="Arial" w:asciiTheme="minorHAnsi" w:hAnsiTheme="minorHAnsi"/>
        </w:rPr>
      </w:pPr>
      <w:proofErr w:type="spellStart"/>
      <w:r>
        <w:rPr>
          <w:rFonts w:eastAsia="Arial" w:asciiTheme="minorHAnsi" w:hAnsiTheme="minorHAnsi"/>
        </w:rPr>
        <w:t>Longfleet</w:t>
      </w:r>
      <w:proofErr w:type="spellEnd"/>
      <w:r>
        <w:rPr>
          <w:rFonts w:eastAsia="Arial" w:asciiTheme="minorHAnsi" w:hAnsiTheme="minorHAnsi"/>
        </w:rPr>
        <w:t xml:space="preserve"> Road</w:t>
      </w:r>
    </w:p>
    <w:p w:rsidR="008327EA" w:rsidP="008327EA" w:rsidRDefault="008327EA" w14:paraId="6BA09E33" w14:textId="77777777">
      <w:pPr>
        <w:rPr>
          <w:rFonts w:eastAsia="Arial" w:asciiTheme="minorHAnsi" w:hAnsiTheme="minorHAnsi"/>
        </w:rPr>
      </w:pPr>
      <w:r>
        <w:rPr>
          <w:rFonts w:eastAsia="Arial" w:asciiTheme="minorHAnsi" w:hAnsiTheme="minorHAnsi"/>
        </w:rPr>
        <w:t>Poole</w:t>
      </w:r>
    </w:p>
    <w:p w:rsidR="008327EA" w:rsidP="008327EA" w:rsidRDefault="008327EA" w14:paraId="0BE1FFA5" w14:textId="77777777">
      <w:pPr>
        <w:rPr>
          <w:rFonts w:eastAsia="Arial" w:asciiTheme="minorHAnsi" w:hAnsiTheme="minorHAnsi"/>
        </w:rPr>
      </w:pPr>
      <w:r>
        <w:rPr>
          <w:rFonts w:eastAsia="Arial" w:asciiTheme="minorHAnsi" w:hAnsiTheme="minorHAnsi"/>
        </w:rPr>
        <w:t>BH15 2JB</w:t>
      </w:r>
    </w:p>
    <w:p w:rsidR="008327EA" w:rsidP="008327EA" w:rsidRDefault="008327EA" w14:paraId="78190CD1" w14:textId="77777777">
      <w:pPr>
        <w:rPr>
          <w:rFonts w:eastAsia="Arial" w:asciiTheme="minorHAnsi" w:hAnsiTheme="minorHAnsi"/>
        </w:rPr>
      </w:pPr>
    </w:p>
    <w:p w:rsidRPr="006608A1" w:rsidR="008327EA" w:rsidP="008327EA" w:rsidRDefault="008327EA" w14:paraId="740DB0BF"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The referral letter must be accompanied by a completed </w:t>
      </w:r>
      <w:hyperlink w:history="1" r:id="rId7">
        <w:r w:rsidRPr="006608A1">
          <w:rPr>
            <w:rStyle w:val="Hyperlink"/>
            <w:rFonts w:eastAsia="Arial" w:cs="Arial" w:asciiTheme="minorHAnsi" w:hAnsiTheme="minorHAnsi"/>
            <w:color w:val="000000" w:themeColor="text1"/>
          </w:rPr>
          <w:t>family history questionnaire</w:t>
        </w:r>
      </w:hyperlink>
      <w:r w:rsidRPr="006608A1">
        <w:rPr>
          <w:rFonts w:eastAsia="Arial" w:cs="Arial" w:asciiTheme="minorHAnsi" w:hAnsiTheme="minorHAnsi"/>
          <w:vanish/>
          <w:color w:val="000000" w:themeColor="text1"/>
        </w:rPr>
        <w:t>|</w:t>
      </w:r>
      <w:r w:rsidRPr="006608A1">
        <w:rPr>
          <w:rFonts w:eastAsia="Arial" w:cs="Arial" w:asciiTheme="minorHAnsi" w:hAnsiTheme="minorHAnsi"/>
          <w:color w:val="000000" w:themeColor="text1"/>
        </w:rPr>
        <w:t xml:space="preserve">.  </w:t>
      </w:r>
    </w:p>
    <w:p w:rsidR="008327EA" w:rsidP="008327EA" w:rsidRDefault="008327EA" w14:paraId="4C429548"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Referrals regarding other types of cancer should be made direct to the genetics service i</w:t>
      </w:r>
      <w:r>
        <w:rPr>
          <w:rFonts w:eastAsia="Arial" w:cs="Arial" w:asciiTheme="minorHAnsi" w:hAnsiTheme="minorHAnsi"/>
          <w:color w:val="000000" w:themeColor="text1"/>
        </w:rPr>
        <w:t>f they meet the above criteria.</w:t>
      </w:r>
    </w:p>
    <w:p w:rsidRPr="0010368A" w:rsidR="008327EA" w:rsidP="008327EA" w:rsidRDefault="008327EA" w14:paraId="3165DBC6" w14:textId="77777777">
      <w:pPr>
        <w:pStyle w:val="Heading1"/>
        <w:rPr>
          <w:rFonts w:eastAsia="Arial" w:cs="Arial" w:asciiTheme="minorHAnsi" w:hAnsiTheme="minorHAnsi"/>
          <w:color w:val="000000" w:themeColor="text1"/>
          <w:sz w:val="24"/>
          <w:szCs w:val="24"/>
          <w:u w:val="single"/>
        </w:rPr>
      </w:pPr>
      <w:r w:rsidRPr="0010368A">
        <w:rPr>
          <w:rFonts w:eastAsia="Arial" w:cs="Arial" w:asciiTheme="minorHAnsi" w:hAnsiTheme="minorHAnsi"/>
          <w:color w:val="000000" w:themeColor="text1"/>
          <w:sz w:val="24"/>
          <w:szCs w:val="24"/>
          <w:u w:val="single"/>
        </w:rPr>
        <w:t xml:space="preserve">Bournemouth and Poole </w:t>
      </w:r>
    </w:p>
    <w:p w:rsidRPr="006608A1" w:rsidR="008327EA" w:rsidP="008327EA" w:rsidRDefault="008327EA" w14:paraId="2BAD14FF"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All referrals for a family history of cancer should be sent to: </w:t>
      </w:r>
    </w:p>
    <w:p w:rsidRPr="00DC7678" w:rsidR="00DC7678" w:rsidP="00DC7678" w:rsidRDefault="00DC7678" w14:paraId="2A0B3ADA" w14:textId="77777777">
      <w:pPr>
        <w:rPr>
          <w:rFonts w:asciiTheme="minorHAnsi" w:hAnsiTheme="minorHAnsi" w:cstheme="minorHAnsi"/>
        </w:rPr>
      </w:pPr>
      <w:r w:rsidRPr="00DC7678">
        <w:rPr>
          <w:rFonts w:asciiTheme="minorHAnsi" w:hAnsiTheme="minorHAnsi" w:cstheme="minorHAnsi"/>
        </w:rPr>
        <w:t>Community Oncology Nurse Specialist Team</w:t>
      </w:r>
    </w:p>
    <w:p w:rsidRPr="00DC7678" w:rsidR="00DC7678" w:rsidP="00DC7678" w:rsidRDefault="00DC7678" w14:paraId="0BDD8A3A" w14:textId="588B5F01">
      <w:pPr>
        <w:rPr>
          <w:rFonts w:asciiTheme="minorHAnsi" w:hAnsiTheme="minorHAnsi" w:cstheme="minorHAnsi"/>
        </w:rPr>
      </w:pPr>
      <w:r w:rsidRPr="00DC7678">
        <w:rPr>
          <w:rFonts w:asciiTheme="minorHAnsi" w:hAnsiTheme="minorHAnsi" w:cstheme="minorHAnsi"/>
        </w:rPr>
        <w:t>Cancer Genetics Family History Risk Assessment Cli</w:t>
      </w:r>
      <w:r w:rsidR="00897D97">
        <w:rPr>
          <w:rFonts w:asciiTheme="minorHAnsi" w:hAnsiTheme="minorHAnsi" w:cstheme="minorHAnsi"/>
        </w:rPr>
        <w:t>ni</w:t>
      </w:r>
      <w:r w:rsidRPr="00DC7678">
        <w:rPr>
          <w:rFonts w:asciiTheme="minorHAnsi" w:hAnsiTheme="minorHAnsi" w:cstheme="minorHAnsi"/>
        </w:rPr>
        <w:t>c</w:t>
      </w:r>
    </w:p>
    <w:p w:rsidRPr="00DC7678" w:rsidR="00DC7678" w:rsidP="00DC7678" w:rsidRDefault="00DC7678" w14:paraId="4D0C7C0E" w14:textId="77777777">
      <w:pPr>
        <w:rPr>
          <w:rFonts w:asciiTheme="minorHAnsi" w:hAnsiTheme="minorHAnsi" w:cstheme="minorHAnsi"/>
        </w:rPr>
      </w:pPr>
      <w:r w:rsidRPr="00DC7678">
        <w:rPr>
          <w:rFonts w:asciiTheme="minorHAnsi" w:hAnsiTheme="minorHAnsi" w:cstheme="minorHAnsi"/>
        </w:rPr>
        <w:t>Dorset Healthcare University NHS Foundation Trust</w:t>
      </w:r>
    </w:p>
    <w:p w:rsidRPr="00DC7678" w:rsidR="00DC7678" w:rsidP="00DC7678" w:rsidRDefault="00DC7678" w14:paraId="73000CA2" w14:textId="77777777">
      <w:pPr>
        <w:rPr>
          <w:rFonts w:asciiTheme="minorHAnsi" w:hAnsiTheme="minorHAnsi" w:cstheme="minorHAnsi"/>
        </w:rPr>
      </w:pPr>
      <w:r w:rsidRPr="00DC7678">
        <w:rPr>
          <w:rFonts w:asciiTheme="minorHAnsi" w:hAnsiTheme="minorHAnsi" w:cstheme="minorHAnsi"/>
        </w:rPr>
        <w:t>Acorn Building</w:t>
      </w:r>
    </w:p>
    <w:p w:rsidRPr="00DC7678" w:rsidR="00DC7678" w:rsidP="00DC7678" w:rsidRDefault="00DC7678" w14:paraId="63F1A41A" w14:textId="77777777">
      <w:pPr>
        <w:rPr>
          <w:rFonts w:asciiTheme="minorHAnsi" w:hAnsiTheme="minorHAnsi" w:cstheme="minorHAnsi"/>
        </w:rPr>
      </w:pPr>
      <w:r w:rsidRPr="00DC7678">
        <w:rPr>
          <w:rFonts w:asciiTheme="minorHAnsi" w:hAnsiTheme="minorHAnsi" w:cstheme="minorHAnsi"/>
        </w:rPr>
        <w:t>241 Ringwood Road</w:t>
      </w:r>
    </w:p>
    <w:p w:rsidRPr="00DC7678" w:rsidR="00DC7678" w:rsidP="00DC7678" w:rsidRDefault="00DC7678" w14:paraId="48316006" w14:textId="77777777">
      <w:pPr>
        <w:rPr>
          <w:rFonts w:asciiTheme="minorHAnsi" w:hAnsiTheme="minorHAnsi" w:cstheme="minorHAnsi"/>
        </w:rPr>
      </w:pPr>
      <w:r w:rsidRPr="00DC7678">
        <w:rPr>
          <w:rFonts w:asciiTheme="minorHAnsi" w:hAnsiTheme="minorHAnsi" w:cstheme="minorHAnsi"/>
        </w:rPr>
        <w:t>St Leonards</w:t>
      </w:r>
    </w:p>
    <w:p w:rsidRPr="00DC7678" w:rsidR="00DC7678" w:rsidP="00DC7678" w:rsidRDefault="00DC7678" w14:paraId="293D9335" w14:textId="77777777">
      <w:pPr>
        <w:rPr>
          <w:rFonts w:asciiTheme="minorHAnsi" w:hAnsiTheme="minorHAnsi" w:cstheme="minorHAnsi"/>
        </w:rPr>
      </w:pPr>
      <w:r w:rsidRPr="00DC7678">
        <w:rPr>
          <w:rFonts w:asciiTheme="minorHAnsi" w:hAnsiTheme="minorHAnsi" w:cstheme="minorHAnsi"/>
        </w:rPr>
        <w:t>BH24 2RR</w:t>
      </w:r>
    </w:p>
    <w:p w:rsidRPr="00DC7678" w:rsidR="00DC7678" w:rsidP="00DC7678" w:rsidRDefault="00DC7678" w14:paraId="3A45279B" w14:textId="77777777">
      <w:pPr>
        <w:rPr>
          <w:rFonts w:asciiTheme="minorHAnsi" w:hAnsiTheme="minorHAnsi" w:cstheme="minorHAnsi"/>
        </w:rPr>
      </w:pPr>
    </w:p>
    <w:p w:rsidRPr="00DC7678" w:rsidR="00DC7678" w:rsidP="00DC7678" w:rsidRDefault="00DC7678" w14:paraId="0A0D2680" w14:textId="77777777">
      <w:pPr>
        <w:rPr>
          <w:rFonts w:asciiTheme="minorHAnsi" w:hAnsiTheme="minorHAnsi" w:cstheme="minorHAnsi"/>
        </w:rPr>
      </w:pPr>
      <w:r w:rsidRPr="00DC7678">
        <w:rPr>
          <w:rFonts w:asciiTheme="minorHAnsi" w:hAnsiTheme="minorHAnsi" w:cstheme="minorHAnsi"/>
        </w:rPr>
        <w:t>Tel: 01202 714965</w:t>
      </w:r>
    </w:p>
    <w:p w:rsidR="00DC7678" w:rsidP="008327EA" w:rsidRDefault="00DC7678" w14:paraId="358AB107" w14:textId="77777777">
      <w:pPr>
        <w:pStyle w:val="NormalWeb"/>
        <w:spacing w:line="336" w:lineRule="atLeast"/>
        <w:rPr>
          <w:rFonts w:eastAsia="Arial" w:cs="Arial" w:asciiTheme="minorHAnsi" w:hAnsiTheme="minorHAnsi"/>
          <w:color w:val="000000" w:themeColor="text1"/>
        </w:rPr>
      </w:pPr>
    </w:p>
    <w:p w:rsidRPr="006608A1" w:rsidR="008327EA" w:rsidP="008327EA" w:rsidRDefault="008327EA" w14:paraId="24B619AF"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The team will assess each referral and triage appropriately. High additional risk families will be sent on to the cancer genetic service.</w:t>
      </w:r>
    </w:p>
    <w:p w:rsidRPr="006608A1" w:rsidR="008327EA" w:rsidP="008327EA" w:rsidRDefault="008327EA" w14:paraId="790414A1" w14:textId="77777777">
      <w:pPr>
        <w:pStyle w:val="NormalWeb"/>
        <w:spacing w:after="120"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lastRenderedPageBreak/>
        <w:t xml:space="preserve">Referrals can be sent without a </w:t>
      </w:r>
      <w:hyperlink w:history="1" r:id="rId8">
        <w:r w:rsidRPr="006608A1">
          <w:rPr>
            <w:rStyle w:val="Hyperlink"/>
            <w:rFonts w:eastAsia="Arial" w:cs="Arial" w:asciiTheme="minorHAnsi" w:hAnsiTheme="minorHAnsi"/>
            <w:color w:val="000000" w:themeColor="text1"/>
          </w:rPr>
          <w:t>family history questionnaire</w:t>
        </w:r>
      </w:hyperlink>
      <w:r w:rsidRPr="006608A1">
        <w:rPr>
          <w:rFonts w:eastAsia="Arial" w:cs="Arial" w:asciiTheme="minorHAnsi" w:hAnsiTheme="minorHAnsi"/>
          <w:vanish/>
          <w:color w:val="000000" w:themeColor="text1"/>
        </w:rPr>
        <w:t xml:space="preserve">|, but if possible </w:t>
      </w:r>
      <w:r w:rsidRPr="006608A1">
        <w:rPr>
          <w:rFonts w:eastAsia="Arial" w:cs="Arial" w:asciiTheme="minorHAnsi" w:hAnsiTheme="minorHAnsi"/>
          <w:color w:val="000000" w:themeColor="text1"/>
        </w:rPr>
        <w:t xml:space="preserve">  but your patient may still wish to complete one as this may speed up the risk assessment process. </w:t>
      </w:r>
    </w:p>
    <w:p w:rsidR="008327EA" w:rsidP="008327EA" w:rsidRDefault="008327EA" w14:paraId="2C985E53" w14:textId="77777777">
      <w:pPr>
        <w:pStyle w:val="NormalWeb"/>
        <w:spacing w:after="120" w:line="336" w:lineRule="atLeast"/>
        <w:rPr>
          <w:rFonts w:eastAsia="Arial" w:cs="Arial" w:asciiTheme="minorHAnsi" w:hAnsiTheme="minorHAnsi"/>
          <w:b/>
          <w:color w:val="000000" w:themeColor="text1"/>
        </w:rPr>
      </w:pPr>
    </w:p>
    <w:p w:rsidRPr="0010368A" w:rsidR="008327EA" w:rsidP="008327EA" w:rsidRDefault="008327EA" w14:paraId="6C67571D" w14:textId="4B71B347">
      <w:pPr>
        <w:pStyle w:val="NormalWeb"/>
        <w:spacing w:after="120" w:line="336" w:lineRule="atLeast"/>
        <w:rPr>
          <w:rFonts w:eastAsia="Arial" w:cs="Arial" w:asciiTheme="minorHAnsi" w:hAnsiTheme="minorHAnsi"/>
          <w:b/>
          <w:color w:val="000000" w:themeColor="text1"/>
          <w:u w:val="single"/>
        </w:rPr>
      </w:pPr>
      <w:r w:rsidRPr="0010368A">
        <w:rPr>
          <w:rFonts w:eastAsia="Arial" w:cs="Arial" w:asciiTheme="minorHAnsi" w:hAnsiTheme="minorHAnsi"/>
          <w:b/>
          <w:color w:val="000000" w:themeColor="text1"/>
          <w:u w:val="single"/>
        </w:rPr>
        <w:t>Winchester</w:t>
      </w:r>
    </w:p>
    <w:p w:rsidRPr="006608A1" w:rsidR="008327EA" w:rsidP="008327EA" w:rsidRDefault="008327EA" w14:paraId="5385DFE1"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A family history of breast cancer is usually initially assessed by the breast family history clinic. Referrals should be made to:</w:t>
      </w:r>
    </w:p>
    <w:p w:rsidR="008327EA" w:rsidP="008327EA" w:rsidRDefault="008327EA" w14:paraId="51EAADC1" w14:textId="77777777">
      <w:pPr>
        <w:rPr>
          <w:rFonts w:eastAsia="Arial" w:cs="Arial" w:asciiTheme="minorHAnsi" w:hAnsiTheme="minorHAnsi"/>
          <w:color w:val="000000" w:themeColor="text1"/>
        </w:rPr>
      </w:pPr>
    </w:p>
    <w:p w:rsidRPr="00B40C50" w:rsidR="008327EA" w:rsidP="008327EA" w:rsidRDefault="008327EA" w14:paraId="331897FC" w14:textId="77777777">
      <w:pPr>
        <w:rPr>
          <w:rFonts w:eastAsia="Arial" w:cs="Arial" w:asciiTheme="minorHAnsi" w:hAnsiTheme="minorHAnsi"/>
          <w:color w:val="000000" w:themeColor="text1"/>
        </w:rPr>
      </w:pPr>
      <w:r w:rsidRPr="00B40C50">
        <w:rPr>
          <w:rFonts w:eastAsia="Arial" w:cs="Arial" w:asciiTheme="minorHAnsi" w:hAnsiTheme="minorHAnsi"/>
          <w:color w:val="000000" w:themeColor="text1"/>
        </w:rPr>
        <w:t>Dr Karen Anderson</w:t>
      </w:r>
    </w:p>
    <w:p w:rsidRPr="006608A1" w:rsidR="008327EA" w:rsidP="008327EA" w:rsidRDefault="008327EA" w14:paraId="518B7457"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North and Mid Hants Breast Screening Unit</w:t>
      </w:r>
    </w:p>
    <w:p w:rsidRPr="006608A1" w:rsidR="008327EA" w:rsidP="008327EA" w:rsidRDefault="008327EA" w14:paraId="6DFB069E"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Florence Portal House</w:t>
      </w:r>
    </w:p>
    <w:p w:rsidRPr="006608A1" w:rsidR="008327EA" w:rsidP="008327EA" w:rsidRDefault="008327EA" w14:paraId="5239D382"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Royal Hampshire County Hospital</w:t>
      </w:r>
    </w:p>
    <w:p w:rsidRPr="006608A1" w:rsidR="008327EA" w:rsidP="008327EA" w:rsidRDefault="008327EA" w14:paraId="0F7402AA"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Romsey Road</w:t>
      </w:r>
    </w:p>
    <w:p w:rsidRPr="006608A1" w:rsidR="008327EA" w:rsidP="008327EA" w:rsidRDefault="008327EA" w14:paraId="7096DE77"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Winchester</w:t>
      </w:r>
    </w:p>
    <w:p w:rsidRPr="006608A1" w:rsidR="008327EA" w:rsidP="008327EA" w:rsidRDefault="008327EA" w14:paraId="66E16999"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Hampshire</w:t>
      </w:r>
    </w:p>
    <w:p w:rsidRPr="006608A1" w:rsidR="008327EA" w:rsidP="008327EA" w:rsidRDefault="008327EA" w14:paraId="709D01D9"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SO22 5DG</w:t>
      </w:r>
    </w:p>
    <w:p w:rsidRPr="006608A1" w:rsidR="008327EA" w:rsidP="008327EA" w:rsidRDefault="008327EA" w14:paraId="525CD7EB" w14:textId="77777777">
      <w:pPr>
        <w:pStyle w:val="NoSpacing1"/>
        <w:rPr>
          <w:rFonts w:eastAsia="Arial" w:cs="Arial" w:asciiTheme="minorHAnsi" w:hAnsiTheme="minorHAnsi"/>
          <w:color w:val="000000" w:themeColor="text1"/>
        </w:rPr>
      </w:pPr>
    </w:p>
    <w:p w:rsidR="008327EA" w:rsidP="008327EA" w:rsidRDefault="008327EA" w14:paraId="4ED43666" w14:textId="4002A376">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The team will assess each referral and triage appropriately. High additional risk families will be sent on to the cancer genetic service.</w:t>
      </w:r>
    </w:p>
    <w:p w:rsidR="007271DE" w:rsidP="007271DE" w:rsidRDefault="007271DE" w14:paraId="4045AF86" w14:textId="4C6B705C">
      <w:pPr>
        <w:rPr>
          <w:rFonts w:eastAsia="Arial"/>
        </w:rPr>
      </w:pPr>
    </w:p>
    <w:p w:rsidRPr="0010368A" w:rsidR="007271DE" w:rsidP="007271DE" w:rsidRDefault="007271DE" w14:paraId="4B1AB656" w14:textId="0CFC3EB0">
      <w:pPr>
        <w:pStyle w:val="NormalWeb"/>
        <w:spacing w:after="120" w:line="336" w:lineRule="atLeast"/>
        <w:rPr>
          <w:rFonts w:eastAsia="Arial" w:cs="Arial" w:asciiTheme="minorHAnsi" w:hAnsiTheme="minorHAnsi"/>
          <w:b/>
          <w:color w:val="000000" w:themeColor="text1"/>
          <w:u w:val="single"/>
        </w:rPr>
      </w:pPr>
      <w:r>
        <w:rPr>
          <w:rFonts w:eastAsia="Arial" w:cs="Arial" w:asciiTheme="minorHAnsi" w:hAnsiTheme="minorHAnsi"/>
          <w:b/>
          <w:color w:val="000000" w:themeColor="text1"/>
          <w:u w:val="single"/>
        </w:rPr>
        <w:t>Basingstoke</w:t>
      </w:r>
    </w:p>
    <w:p w:rsidRPr="007271DE" w:rsidR="007271DE" w:rsidP="007271DE" w:rsidRDefault="007271DE" w14:paraId="50C25A9A" w14:textId="77777777">
      <w:pPr>
        <w:rPr>
          <w:rFonts w:eastAsia="Arial"/>
        </w:rPr>
      </w:pPr>
    </w:p>
    <w:p w:rsidRPr="006608A1" w:rsidR="007271DE" w:rsidP="007271DE" w:rsidRDefault="007271DE" w14:paraId="4AB50F87"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A family history of breast cancer is usually initially assessed by the breast family history clinic. Referrals should be made to:</w:t>
      </w:r>
    </w:p>
    <w:p w:rsidR="007271DE" w:rsidP="007271DE" w:rsidRDefault="007271DE" w14:paraId="1F2187F6" w14:textId="77777777">
      <w:pPr>
        <w:rPr>
          <w:rFonts w:eastAsia="Arial" w:cs="Arial" w:asciiTheme="minorHAnsi" w:hAnsiTheme="minorHAnsi"/>
          <w:color w:val="000000" w:themeColor="text1"/>
        </w:rPr>
      </w:pPr>
    </w:p>
    <w:p w:rsidRPr="007271DE" w:rsidR="007271DE" w:rsidP="007271DE" w:rsidRDefault="007271DE" w14:paraId="09006D4E" w14:textId="77777777">
      <w:pPr>
        <w:pStyle w:val="NoSpacing1"/>
        <w:rPr>
          <w:rFonts w:eastAsia="Arial" w:cs="Arial" w:asciiTheme="minorHAnsi" w:hAnsiTheme="minorHAnsi"/>
          <w:color w:val="000000" w:themeColor="text1"/>
        </w:rPr>
      </w:pPr>
      <w:r w:rsidRPr="007271DE">
        <w:rPr>
          <w:rFonts w:eastAsia="Arial" w:cs="Arial" w:asciiTheme="minorHAnsi" w:hAnsiTheme="minorHAnsi"/>
          <w:color w:val="000000" w:themeColor="text1"/>
        </w:rPr>
        <w:t xml:space="preserve">Miss M A </w:t>
      </w:r>
      <w:proofErr w:type="spellStart"/>
      <w:r w:rsidRPr="007271DE">
        <w:rPr>
          <w:rFonts w:eastAsia="Arial" w:cs="Arial" w:asciiTheme="minorHAnsi" w:hAnsiTheme="minorHAnsi"/>
          <w:color w:val="000000" w:themeColor="text1"/>
        </w:rPr>
        <w:t>Stebbing</w:t>
      </w:r>
      <w:proofErr w:type="spellEnd"/>
    </w:p>
    <w:p w:rsidRPr="007271DE" w:rsidR="007271DE" w:rsidP="007271DE" w:rsidRDefault="007271DE" w14:paraId="706E0CB2" w14:textId="77777777">
      <w:pPr>
        <w:pStyle w:val="NoSpacing1"/>
        <w:rPr>
          <w:rFonts w:eastAsia="Arial" w:cs="Arial" w:asciiTheme="minorHAnsi" w:hAnsiTheme="minorHAnsi"/>
          <w:color w:val="000000" w:themeColor="text1"/>
        </w:rPr>
      </w:pPr>
      <w:r w:rsidRPr="007271DE">
        <w:rPr>
          <w:rFonts w:eastAsia="Arial" w:cs="Arial" w:asciiTheme="minorHAnsi" w:hAnsiTheme="minorHAnsi"/>
          <w:color w:val="000000" w:themeColor="text1"/>
        </w:rPr>
        <w:t>Breast Unit, First floor DTC</w:t>
      </w:r>
    </w:p>
    <w:p w:rsidRPr="007271DE" w:rsidR="007271DE" w:rsidP="007271DE" w:rsidRDefault="007271DE" w14:paraId="48E9EDD1" w14:textId="77777777">
      <w:pPr>
        <w:pStyle w:val="NoSpacing1"/>
        <w:rPr>
          <w:rFonts w:eastAsia="Arial" w:cs="Arial" w:asciiTheme="minorHAnsi" w:hAnsiTheme="minorHAnsi"/>
          <w:color w:val="000000" w:themeColor="text1"/>
        </w:rPr>
      </w:pPr>
      <w:r w:rsidRPr="007271DE">
        <w:rPr>
          <w:rFonts w:eastAsia="Arial" w:cs="Arial" w:asciiTheme="minorHAnsi" w:hAnsiTheme="minorHAnsi"/>
          <w:color w:val="000000" w:themeColor="text1"/>
        </w:rPr>
        <w:t>Basingstoke and North Hampshire Hospital</w:t>
      </w:r>
    </w:p>
    <w:p w:rsidRPr="007271DE" w:rsidR="007271DE" w:rsidP="007271DE" w:rsidRDefault="007271DE" w14:paraId="51554D28" w14:textId="77777777">
      <w:pPr>
        <w:pStyle w:val="NoSpacing1"/>
        <w:rPr>
          <w:rFonts w:eastAsia="Arial" w:cs="Arial" w:asciiTheme="minorHAnsi" w:hAnsiTheme="minorHAnsi"/>
          <w:color w:val="000000" w:themeColor="text1"/>
        </w:rPr>
      </w:pPr>
      <w:r w:rsidRPr="007271DE">
        <w:rPr>
          <w:rFonts w:eastAsia="Arial" w:cs="Arial" w:asciiTheme="minorHAnsi" w:hAnsiTheme="minorHAnsi"/>
          <w:color w:val="000000" w:themeColor="text1"/>
        </w:rPr>
        <w:t>Aldermaston Road</w:t>
      </w:r>
    </w:p>
    <w:p w:rsidR="007271DE" w:rsidP="007271DE" w:rsidRDefault="007271DE" w14:paraId="003DAA82" w14:textId="06969286">
      <w:pPr>
        <w:pStyle w:val="NoSpacing1"/>
        <w:rPr>
          <w:rFonts w:eastAsia="Arial" w:cs="Arial" w:asciiTheme="minorHAnsi" w:hAnsiTheme="minorHAnsi"/>
          <w:color w:val="000000" w:themeColor="text1"/>
        </w:rPr>
      </w:pPr>
      <w:r w:rsidRPr="007271DE">
        <w:rPr>
          <w:rFonts w:eastAsia="Arial" w:cs="Arial" w:asciiTheme="minorHAnsi" w:hAnsiTheme="minorHAnsi"/>
          <w:color w:val="000000" w:themeColor="text1"/>
        </w:rPr>
        <w:t>RG24 9NA</w:t>
      </w:r>
    </w:p>
    <w:p w:rsidRPr="007271DE" w:rsidR="007271DE" w:rsidP="007271DE" w:rsidRDefault="007271DE" w14:paraId="597FCA23" w14:textId="77777777">
      <w:pPr>
        <w:rPr>
          <w:rFonts w:eastAsia="Arial"/>
        </w:rPr>
      </w:pPr>
    </w:p>
    <w:p w:rsidR="007271DE" w:rsidP="007271DE" w:rsidRDefault="007271DE" w14:paraId="58C2E58A"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The team will assess each referral and triage appropriately. High additional risk families will be sent on to the cancer genetic service.</w:t>
      </w:r>
    </w:p>
    <w:p w:rsidRPr="006608A1" w:rsidR="008327EA" w:rsidP="008327EA" w:rsidRDefault="008327EA" w14:paraId="3E37D3B3" w14:textId="77777777">
      <w:pPr>
        <w:pStyle w:val="NoSpacing1"/>
        <w:rPr>
          <w:rFonts w:eastAsia="Arial" w:cs="Arial" w:asciiTheme="minorHAnsi" w:hAnsiTheme="minorHAnsi"/>
          <w:color w:val="000000" w:themeColor="text1"/>
        </w:rPr>
      </w:pPr>
    </w:p>
    <w:p w:rsidRPr="007271DE" w:rsidR="007271DE" w:rsidP="007271DE" w:rsidRDefault="007271DE" w14:paraId="27CDC1DD" w14:textId="38CDBBBA">
      <w:pPr>
        <w:rPr>
          <w:rFonts w:eastAsia="Arial"/>
        </w:rPr>
      </w:pPr>
    </w:p>
    <w:p w:rsidRPr="0010368A" w:rsidR="008327EA" w:rsidP="008327EA" w:rsidRDefault="008327EA" w14:paraId="5BE8E43B" w14:textId="77777777">
      <w:pPr>
        <w:pStyle w:val="NormalWeb"/>
        <w:spacing w:line="336" w:lineRule="atLeast"/>
        <w:rPr>
          <w:rFonts w:eastAsia="Arial" w:cs="Arial" w:asciiTheme="minorHAnsi" w:hAnsiTheme="minorHAnsi"/>
          <w:b/>
          <w:color w:val="000000" w:themeColor="text1"/>
          <w:u w:val="single"/>
        </w:rPr>
      </w:pPr>
      <w:r w:rsidRPr="0010368A">
        <w:rPr>
          <w:rFonts w:eastAsia="Arial" w:cs="Arial" w:asciiTheme="minorHAnsi" w:hAnsiTheme="minorHAnsi"/>
          <w:b/>
          <w:color w:val="000000" w:themeColor="text1"/>
          <w:u w:val="single"/>
        </w:rPr>
        <w:t>Southampton</w:t>
      </w:r>
    </w:p>
    <w:p w:rsidRPr="006608A1" w:rsidR="008327EA" w:rsidP="008327EA" w:rsidRDefault="008327EA" w14:paraId="10888AF8"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A family history of breast cancer is usually initially assessed by the breast family history clinic. Referrals should be made to:</w:t>
      </w:r>
    </w:p>
    <w:p w:rsidRPr="006608A1" w:rsidR="008327EA" w:rsidP="008327EA" w:rsidRDefault="008327EA" w14:paraId="61481645" w14:textId="77777777">
      <w:pPr>
        <w:pStyle w:val="NoSpacing1"/>
        <w:rPr>
          <w:rFonts w:eastAsia="Arial" w:cs="Arial" w:asciiTheme="minorHAnsi" w:hAnsiTheme="minorHAnsi"/>
          <w:color w:val="000000" w:themeColor="text1"/>
        </w:rPr>
      </w:pPr>
    </w:p>
    <w:p w:rsidRPr="00B40C50" w:rsidR="008327EA" w:rsidP="008327EA" w:rsidRDefault="008327EA" w14:paraId="258B4E87" w14:textId="77777777">
      <w:pPr>
        <w:pStyle w:val="NoSpacing1"/>
        <w:rPr>
          <w:rFonts w:eastAsia="Arial" w:cs="Arial" w:asciiTheme="minorHAnsi" w:hAnsiTheme="minorHAnsi"/>
          <w:color w:val="000000" w:themeColor="text1"/>
        </w:rPr>
      </w:pPr>
      <w:r w:rsidRPr="00B40C50">
        <w:rPr>
          <w:rFonts w:eastAsia="Arial" w:cs="Arial" w:asciiTheme="minorHAnsi" w:hAnsiTheme="minorHAnsi"/>
          <w:color w:val="000000" w:themeColor="text1"/>
        </w:rPr>
        <w:t>Mr Ramsey Cutress</w:t>
      </w:r>
    </w:p>
    <w:p w:rsidRPr="006608A1" w:rsidR="008327EA" w:rsidP="008327EA" w:rsidRDefault="008327EA" w14:paraId="6C505560" w14:textId="77777777">
      <w:pPr>
        <w:pStyle w:val="NoSpacing1"/>
        <w:rPr>
          <w:rFonts w:eastAsia="Arial" w:cs="Arial" w:asciiTheme="minorHAnsi" w:hAnsiTheme="minorHAnsi"/>
          <w:color w:val="000000" w:themeColor="text1"/>
        </w:rPr>
      </w:pPr>
      <w:r>
        <w:rPr>
          <w:rFonts w:eastAsia="Arial" w:cs="Arial" w:asciiTheme="minorHAnsi" w:hAnsiTheme="minorHAnsi"/>
          <w:color w:val="000000" w:themeColor="text1"/>
        </w:rPr>
        <w:t>Consultant Surgeon</w:t>
      </w:r>
    </w:p>
    <w:p w:rsidRPr="006608A1" w:rsidR="008327EA" w:rsidP="008327EA" w:rsidRDefault="008327EA" w14:paraId="60E836E3"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Southampton Breast Imaging Unit</w:t>
      </w:r>
    </w:p>
    <w:p w:rsidRPr="006608A1" w:rsidR="008327EA" w:rsidP="008327EA" w:rsidRDefault="008327EA" w14:paraId="478E9BC6"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Mailpoint 105</w:t>
      </w:r>
    </w:p>
    <w:p w:rsidRPr="006608A1" w:rsidR="008327EA" w:rsidP="008327EA" w:rsidRDefault="008327EA" w14:paraId="44FAD7B1"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Princess Anne Hospital</w:t>
      </w:r>
    </w:p>
    <w:p w:rsidRPr="006608A1" w:rsidR="008327EA" w:rsidP="008327EA" w:rsidRDefault="008327EA" w14:paraId="66317631"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Coxford Road</w:t>
      </w:r>
    </w:p>
    <w:p w:rsidRPr="006608A1" w:rsidR="008327EA" w:rsidP="008327EA" w:rsidRDefault="008327EA" w14:paraId="12902E4A"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lastRenderedPageBreak/>
        <w:t>Southampton</w:t>
      </w:r>
    </w:p>
    <w:p w:rsidRPr="006608A1" w:rsidR="008327EA" w:rsidP="008327EA" w:rsidRDefault="008327EA" w14:paraId="404C835B"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SO16 5YA</w:t>
      </w:r>
    </w:p>
    <w:p w:rsidRPr="006608A1" w:rsidR="008327EA" w:rsidP="008327EA" w:rsidRDefault="008327EA" w14:paraId="525815EB" w14:textId="77777777">
      <w:pPr>
        <w:pStyle w:val="NoSpacing1"/>
        <w:rPr>
          <w:rFonts w:eastAsia="Arial" w:cs="Arial" w:asciiTheme="minorHAnsi" w:hAnsiTheme="minorHAnsi"/>
          <w:color w:val="000000" w:themeColor="text1"/>
        </w:rPr>
      </w:pPr>
    </w:p>
    <w:p w:rsidRPr="006608A1" w:rsidR="008327EA" w:rsidP="008327EA" w:rsidRDefault="008327EA" w14:paraId="184DCCBD"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A family history of colorectal cancer is usually initially assessed by the bowel family history clinic. Referrals should be made to:</w:t>
      </w:r>
    </w:p>
    <w:p w:rsidRPr="006608A1" w:rsidR="008327EA" w:rsidP="008327EA" w:rsidRDefault="008327EA" w14:paraId="7BB42581" w14:textId="77777777">
      <w:pPr>
        <w:pStyle w:val="NoSpacing1"/>
        <w:rPr>
          <w:rFonts w:eastAsia="Arial" w:cs="Arial" w:asciiTheme="minorHAnsi" w:hAnsiTheme="minorHAnsi"/>
          <w:color w:val="000000" w:themeColor="text1"/>
        </w:rPr>
      </w:pPr>
    </w:p>
    <w:p w:rsidRPr="00B40C50" w:rsidR="008327EA" w:rsidP="008327EA" w:rsidRDefault="008327EA" w14:paraId="490FC491" w14:textId="77777777">
      <w:pPr>
        <w:pStyle w:val="NoSpacing1"/>
        <w:rPr>
          <w:rFonts w:eastAsia="Arial" w:cs="Arial" w:asciiTheme="minorHAnsi" w:hAnsiTheme="minorHAnsi"/>
          <w:color w:val="000000" w:themeColor="text1"/>
        </w:rPr>
      </w:pPr>
      <w:r w:rsidRPr="00B40C50">
        <w:rPr>
          <w:rFonts w:eastAsia="Arial" w:cs="Arial" w:asciiTheme="minorHAnsi" w:hAnsiTheme="minorHAnsi"/>
          <w:color w:val="000000" w:themeColor="text1"/>
        </w:rPr>
        <w:t xml:space="preserve">Sue Park </w:t>
      </w:r>
    </w:p>
    <w:p w:rsidRPr="00B40C50" w:rsidR="008327EA" w:rsidP="008327EA" w:rsidRDefault="008327EA" w14:paraId="7CF4CE81" w14:textId="77777777">
      <w:pPr>
        <w:pStyle w:val="NoSpacing1"/>
        <w:rPr>
          <w:rFonts w:eastAsia="Arial" w:cs="Arial" w:asciiTheme="minorHAnsi" w:hAnsiTheme="minorHAnsi"/>
          <w:color w:val="000000" w:themeColor="text1"/>
        </w:rPr>
      </w:pPr>
      <w:r w:rsidRPr="00B40C50">
        <w:rPr>
          <w:rFonts w:eastAsia="Arial" w:cs="Arial" w:asciiTheme="minorHAnsi" w:hAnsiTheme="minorHAnsi"/>
          <w:color w:val="000000" w:themeColor="text1"/>
        </w:rPr>
        <w:t>Colorectal Nurse Practitioner</w:t>
      </w:r>
    </w:p>
    <w:p w:rsidRPr="00B40C50" w:rsidR="008327EA" w:rsidP="008327EA" w:rsidRDefault="008327EA" w14:paraId="56A33747" w14:textId="77777777">
      <w:pPr>
        <w:rPr>
          <w:rFonts w:eastAsia="Arial" w:asciiTheme="minorHAnsi" w:hAnsiTheme="minorHAnsi"/>
        </w:rPr>
      </w:pPr>
      <w:r w:rsidRPr="00B40C50">
        <w:rPr>
          <w:rFonts w:eastAsia="Arial" w:asciiTheme="minorHAnsi" w:hAnsiTheme="minorHAnsi"/>
        </w:rPr>
        <w:t>Colorectal Surgery</w:t>
      </w:r>
    </w:p>
    <w:p w:rsidRPr="00B40C50" w:rsidR="008327EA" w:rsidP="008327EA" w:rsidRDefault="008327EA" w14:paraId="4E8C87EB" w14:textId="77777777">
      <w:pPr>
        <w:rPr>
          <w:rFonts w:eastAsia="Arial" w:asciiTheme="minorHAnsi" w:hAnsiTheme="minorHAnsi"/>
        </w:rPr>
      </w:pPr>
      <w:r w:rsidRPr="00B40C50">
        <w:rPr>
          <w:rFonts w:eastAsia="Arial" w:asciiTheme="minorHAnsi" w:hAnsiTheme="minorHAnsi"/>
        </w:rPr>
        <w:t>Southampton General Hospital</w:t>
      </w:r>
    </w:p>
    <w:p w:rsidRPr="00B40C50" w:rsidR="008327EA" w:rsidP="008327EA" w:rsidRDefault="008327EA" w14:paraId="00471625" w14:textId="77777777">
      <w:pPr>
        <w:rPr>
          <w:rFonts w:eastAsia="Arial" w:asciiTheme="minorHAnsi" w:hAnsiTheme="minorHAnsi"/>
        </w:rPr>
      </w:pPr>
      <w:proofErr w:type="spellStart"/>
      <w:r w:rsidRPr="00B40C50">
        <w:rPr>
          <w:rFonts w:eastAsia="Arial" w:asciiTheme="minorHAnsi" w:hAnsiTheme="minorHAnsi"/>
        </w:rPr>
        <w:t>Tremona</w:t>
      </w:r>
      <w:proofErr w:type="spellEnd"/>
      <w:r w:rsidRPr="00B40C50">
        <w:rPr>
          <w:rFonts w:eastAsia="Arial" w:asciiTheme="minorHAnsi" w:hAnsiTheme="minorHAnsi"/>
        </w:rPr>
        <w:t xml:space="preserve"> Road</w:t>
      </w:r>
    </w:p>
    <w:p w:rsidRPr="00B40C50" w:rsidR="008327EA" w:rsidP="008327EA" w:rsidRDefault="008327EA" w14:paraId="42293FC4" w14:textId="77777777">
      <w:pPr>
        <w:rPr>
          <w:rFonts w:eastAsia="Arial" w:asciiTheme="minorHAnsi" w:hAnsiTheme="minorHAnsi"/>
        </w:rPr>
      </w:pPr>
      <w:r w:rsidRPr="00B40C50">
        <w:rPr>
          <w:rFonts w:eastAsia="Arial" w:asciiTheme="minorHAnsi" w:hAnsiTheme="minorHAnsi"/>
        </w:rPr>
        <w:t>Southampton</w:t>
      </w:r>
    </w:p>
    <w:p w:rsidRPr="00B40C50" w:rsidR="008327EA" w:rsidP="008327EA" w:rsidRDefault="008327EA" w14:paraId="43801021" w14:textId="77777777">
      <w:pPr>
        <w:rPr>
          <w:rFonts w:eastAsia="Arial" w:asciiTheme="minorHAnsi" w:hAnsiTheme="minorHAnsi"/>
        </w:rPr>
      </w:pPr>
      <w:r w:rsidRPr="00B40C50">
        <w:rPr>
          <w:rFonts w:eastAsia="Arial" w:asciiTheme="minorHAnsi" w:hAnsiTheme="minorHAnsi"/>
        </w:rPr>
        <w:t>SO16 5YA</w:t>
      </w:r>
    </w:p>
    <w:p w:rsidRPr="006608A1" w:rsidR="008327EA" w:rsidP="008327EA" w:rsidRDefault="008327EA" w14:paraId="22F7A69E" w14:textId="77777777">
      <w:pPr>
        <w:pStyle w:val="NoSpacing1"/>
        <w:rPr>
          <w:rFonts w:eastAsia="Arial" w:cs="Arial" w:asciiTheme="minorHAnsi" w:hAnsiTheme="minorHAnsi"/>
          <w:color w:val="000000" w:themeColor="text1"/>
        </w:rPr>
      </w:pPr>
    </w:p>
    <w:p w:rsidRPr="006608A1" w:rsidR="008327EA" w:rsidP="008327EA" w:rsidRDefault="008327EA" w14:paraId="11BFD311"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The team will assess each referral and triage appropriately. High additional risk families will be sent on to the cancer genetic service.</w:t>
      </w:r>
    </w:p>
    <w:p w:rsidRPr="006608A1" w:rsidR="008327EA" w:rsidP="008327EA" w:rsidRDefault="008327EA" w14:paraId="0710FA96" w14:textId="77777777">
      <w:pPr>
        <w:pStyle w:val="NoSpacing1"/>
        <w:rPr>
          <w:rFonts w:asciiTheme="minorHAnsi" w:hAnsiTheme="minorHAnsi"/>
          <w:color w:val="000000" w:themeColor="text1"/>
        </w:rPr>
      </w:pPr>
    </w:p>
    <w:p w:rsidRPr="0010368A" w:rsidR="008327EA" w:rsidP="008327EA" w:rsidRDefault="008327EA" w14:paraId="316A03F1" w14:textId="77777777">
      <w:pPr>
        <w:pStyle w:val="NormalWeb"/>
        <w:spacing w:line="336" w:lineRule="atLeast"/>
        <w:rPr>
          <w:rFonts w:eastAsia="Arial" w:cs="Arial" w:asciiTheme="minorHAnsi" w:hAnsiTheme="minorHAnsi"/>
          <w:b/>
          <w:color w:val="000000" w:themeColor="text1"/>
          <w:u w:val="single"/>
        </w:rPr>
      </w:pPr>
      <w:r w:rsidRPr="0010368A">
        <w:rPr>
          <w:rFonts w:eastAsia="Arial" w:cs="Arial" w:asciiTheme="minorHAnsi" w:hAnsiTheme="minorHAnsi"/>
          <w:b/>
          <w:color w:val="000000" w:themeColor="text1"/>
          <w:u w:val="single"/>
        </w:rPr>
        <w:t>Bailiwick of Guernsey</w:t>
      </w:r>
    </w:p>
    <w:p w:rsidRPr="006608A1" w:rsidR="008327EA" w:rsidP="008327EA" w:rsidRDefault="008327EA" w14:paraId="4B25F7E9"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Family histories of breast cancer are usually initially assessed by the breast family history clinic. Referrals should be made to:</w:t>
      </w:r>
    </w:p>
    <w:p w:rsidRPr="006608A1" w:rsidR="008327EA" w:rsidP="008327EA" w:rsidRDefault="008327EA" w14:paraId="0AA48ACD"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Sharon </w:t>
      </w:r>
      <w:proofErr w:type="spellStart"/>
      <w:r w:rsidRPr="006608A1">
        <w:rPr>
          <w:rFonts w:eastAsia="Arial" w:cs="Arial" w:asciiTheme="minorHAnsi" w:hAnsiTheme="minorHAnsi"/>
          <w:color w:val="000000" w:themeColor="text1"/>
        </w:rPr>
        <w:t>Tr</w:t>
      </w:r>
      <w:r>
        <w:rPr>
          <w:rFonts w:eastAsia="Arial" w:cs="Arial" w:asciiTheme="minorHAnsi" w:hAnsiTheme="minorHAnsi"/>
          <w:color w:val="000000" w:themeColor="text1"/>
        </w:rPr>
        <w:t>e</w:t>
      </w:r>
      <w:r w:rsidRPr="006608A1">
        <w:rPr>
          <w:rFonts w:eastAsia="Arial" w:cs="Arial" w:asciiTheme="minorHAnsi" w:hAnsiTheme="minorHAnsi"/>
          <w:color w:val="000000" w:themeColor="text1"/>
        </w:rPr>
        <w:t>acey</w:t>
      </w:r>
      <w:proofErr w:type="spellEnd"/>
    </w:p>
    <w:p w:rsidRPr="006608A1" w:rsidR="008327EA" w:rsidP="008327EA" w:rsidRDefault="008327EA" w14:paraId="656D9630"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Breast Care Nurse</w:t>
      </w:r>
    </w:p>
    <w:p w:rsidRPr="006608A1" w:rsidR="008327EA" w:rsidP="008327EA" w:rsidRDefault="008327EA" w14:paraId="3827A6B9"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Breast Unit</w:t>
      </w:r>
    </w:p>
    <w:p w:rsidRPr="006608A1" w:rsidR="008327EA" w:rsidP="008327EA" w:rsidRDefault="008327EA" w14:paraId="6433E7A3"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Princess Elizabeth Hospital</w:t>
      </w:r>
    </w:p>
    <w:p w:rsidRPr="006608A1" w:rsidR="008327EA" w:rsidP="008327EA" w:rsidRDefault="008327EA" w14:paraId="364A4FA7"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Rue </w:t>
      </w:r>
      <w:proofErr w:type="spellStart"/>
      <w:r w:rsidRPr="006608A1">
        <w:rPr>
          <w:rFonts w:eastAsia="Arial" w:cs="Arial" w:asciiTheme="minorHAnsi" w:hAnsiTheme="minorHAnsi"/>
          <w:color w:val="000000" w:themeColor="text1"/>
        </w:rPr>
        <w:t>Mignot</w:t>
      </w:r>
      <w:proofErr w:type="spellEnd"/>
    </w:p>
    <w:p w:rsidRPr="006608A1" w:rsidR="008327EA" w:rsidP="008327EA" w:rsidRDefault="008327EA" w14:paraId="5BDE81AC"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St Andrews </w:t>
      </w:r>
    </w:p>
    <w:p w:rsidRPr="006608A1" w:rsidR="008327EA" w:rsidP="008327EA" w:rsidRDefault="008327EA" w14:paraId="022192AF"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Guernsey </w:t>
      </w:r>
    </w:p>
    <w:p w:rsidRPr="006608A1" w:rsidR="008327EA" w:rsidP="008327EA" w:rsidRDefault="008327EA" w14:paraId="5D04E5F7"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GY6 8TW</w:t>
      </w:r>
    </w:p>
    <w:p w:rsidR="008327EA" w:rsidP="008327EA" w:rsidRDefault="008327EA" w14:paraId="1FF71CE3" w14:textId="77777777">
      <w:pPr>
        <w:pStyle w:val="NormalWeb"/>
        <w:spacing w:after="0" w:line="336" w:lineRule="atLeast"/>
        <w:rPr>
          <w:rFonts w:eastAsia="Arial" w:cs="Arial" w:asciiTheme="minorHAnsi" w:hAnsiTheme="minorHAnsi"/>
          <w:color w:val="000000" w:themeColor="text1"/>
        </w:rPr>
      </w:pPr>
    </w:p>
    <w:p w:rsidRPr="006608A1" w:rsidR="008327EA" w:rsidP="008327EA" w:rsidRDefault="008327EA" w14:paraId="661BE703" w14:textId="77777777">
      <w:pPr>
        <w:pStyle w:val="NormalWeb"/>
        <w:spacing w:after="0"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The team will assess each referral and triage appropriately. High additional risk families will be sent on to the cancer genetic service.</w:t>
      </w:r>
    </w:p>
    <w:p w:rsidR="008327EA" w:rsidP="008327EA" w:rsidRDefault="008327EA" w14:paraId="577A40EB" w14:textId="77777777">
      <w:pPr>
        <w:pStyle w:val="NormalWeb"/>
        <w:spacing w:line="336" w:lineRule="atLeast"/>
        <w:rPr>
          <w:rFonts w:eastAsia="Arial" w:cs="Arial" w:asciiTheme="minorHAnsi" w:hAnsiTheme="minorHAnsi"/>
          <w:color w:val="000000" w:themeColor="text1"/>
        </w:rPr>
      </w:pPr>
    </w:p>
    <w:p w:rsidRPr="0010368A" w:rsidR="008327EA" w:rsidP="008327EA" w:rsidRDefault="008327EA" w14:paraId="0819679E" w14:textId="77777777">
      <w:pPr>
        <w:pStyle w:val="NormalWeb"/>
        <w:spacing w:line="336" w:lineRule="atLeast"/>
        <w:rPr>
          <w:rFonts w:eastAsia="Arial" w:cs="Arial" w:asciiTheme="minorHAnsi" w:hAnsiTheme="minorHAnsi"/>
          <w:b/>
          <w:color w:val="000000" w:themeColor="text1"/>
          <w:u w:val="single"/>
        </w:rPr>
      </w:pPr>
      <w:r w:rsidRPr="0010368A">
        <w:rPr>
          <w:rFonts w:eastAsia="Arial" w:cs="Arial" w:asciiTheme="minorHAnsi" w:hAnsiTheme="minorHAnsi"/>
          <w:b/>
          <w:color w:val="000000" w:themeColor="text1"/>
          <w:u w:val="single"/>
        </w:rPr>
        <w:t>Portsmouth</w:t>
      </w:r>
    </w:p>
    <w:p w:rsidRPr="006608A1" w:rsidR="008327EA" w:rsidP="008327EA" w:rsidRDefault="008327EA" w14:paraId="51A8CF9F"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Family histories of breast cancer are usually initially assessed by the breast family history clinic. Referrals should be made to:</w:t>
      </w:r>
    </w:p>
    <w:p w:rsidRPr="006608A1" w:rsidR="008327EA" w:rsidP="008327EA" w:rsidRDefault="008327EA" w14:paraId="5431DB94" w14:textId="77777777">
      <w:pPr>
        <w:rPr>
          <w:rFonts w:eastAsia="Arial" w:cs="Arial" w:asciiTheme="minorHAnsi" w:hAnsiTheme="minorHAnsi"/>
          <w:color w:val="000000" w:themeColor="text1"/>
        </w:rPr>
      </w:pPr>
    </w:p>
    <w:p w:rsidRPr="006608A1" w:rsidR="008327EA" w:rsidP="008327EA" w:rsidRDefault="008327EA" w14:paraId="17C1AE49"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Maria </w:t>
      </w:r>
      <w:proofErr w:type="spellStart"/>
      <w:r w:rsidRPr="006608A1">
        <w:rPr>
          <w:rFonts w:eastAsia="Arial" w:cs="Arial" w:asciiTheme="minorHAnsi" w:hAnsiTheme="minorHAnsi"/>
          <w:color w:val="000000" w:themeColor="text1"/>
        </w:rPr>
        <w:t>Noblet</w:t>
      </w:r>
      <w:proofErr w:type="spellEnd"/>
      <w:r w:rsidRPr="006608A1">
        <w:rPr>
          <w:rFonts w:eastAsia="Arial" w:cs="Arial" w:asciiTheme="minorHAnsi" w:hAnsiTheme="minorHAnsi"/>
          <w:color w:val="000000" w:themeColor="text1"/>
        </w:rPr>
        <w:t xml:space="preserve"> or Rosemary Buck</w:t>
      </w:r>
    </w:p>
    <w:p w:rsidRPr="006608A1" w:rsidR="008327EA" w:rsidP="008327EA" w:rsidRDefault="002532BA" w14:paraId="7C47E11C" w14:textId="77777777">
      <w:pPr>
        <w:rPr>
          <w:rFonts w:eastAsia="Arial" w:cs="Arial" w:asciiTheme="minorHAnsi" w:hAnsiTheme="minorHAnsi"/>
          <w:color w:val="000000" w:themeColor="text1"/>
        </w:rPr>
      </w:pPr>
      <w:r>
        <w:rPr>
          <w:rFonts w:eastAsia="Arial" w:cs="Arial" w:asciiTheme="minorHAnsi" w:hAnsiTheme="minorHAnsi"/>
          <w:color w:val="000000" w:themeColor="text1"/>
        </w:rPr>
        <w:t>Breast Services</w:t>
      </w:r>
    </w:p>
    <w:p w:rsidRPr="006608A1" w:rsidR="008327EA" w:rsidP="008327EA" w:rsidRDefault="008327EA" w14:paraId="6C93F105"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Queen Alexandra Hospital</w:t>
      </w:r>
    </w:p>
    <w:p w:rsidR="002532BA" w:rsidP="008327EA" w:rsidRDefault="002532BA" w14:paraId="029244C8" w14:textId="77777777">
      <w:pPr>
        <w:rPr>
          <w:rFonts w:eastAsia="Arial" w:cs="Arial" w:asciiTheme="minorHAnsi" w:hAnsiTheme="minorHAnsi"/>
          <w:color w:val="000000" w:themeColor="text1"/>
        </w:rPr>
      </w:pPr>
      <w:r>
        <w:rPr>
          <w:rFonts w:eastAsia="Arial" w:cs="Arial" w:asciiTheme="minorHAnsi" w:hAnsiTheme="minorHAnsi"/>
          <w:color w:val="000000" w:themeColor="text1"/>
        </w:rPr>
        <w:t>Southwick Hill Road</w:t>
      </w:r>
    </w:p>
    <w:p w:rsidRPr="006608A1" w:rsidR="008327EA" w:rsidP="008327EA" w:rsidRDefault="008327EA" w14:paraId="406558CA"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Cosham</w:t>
      </w:r>
    </w:p>
    <w:p w:rsidRPr="006608A1" w:rsidR="008327EA" w:rsidP="008327EA" w:rsidRDefault="008327EA" w14:paraId="0B0C16B4"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Portsmouth</w:t>
      </w:r>
    </w:p>
    <w:p w:rsidRPr="006608A1" w:rsidR="008327EA" w:rsidP="008327EA" w:rsidRDefault="008327EA" w14:paraId="69CFAF49"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PO6 3LY</w:t>
      </w:r>
    </w:p>
    <w:p w:rsidR="008327EA" w:rsidP="008327EA" w:rsidRDefault="008327EA" w14:paraId="5F8470B0" w14:textId="77777777">
      <w:pPr>
        <w:pStyle w:val="NormalWeb"/>
        <w:spacing w:line="336" w:lineRule="atLeast"/>
        <w:rPr>
          <w:rFonts w:eastAsia="Arial" w:cs="Arial" w:asciiTheme="minorHAnsi" w:hAnsiTheme="minorHAnsi"/>
          <w:b/>
          <w:color w:val="000000" w:themeColor="text1"/>
        </w:rPr>
      </w:pPr>
    </w:p>
    <w:p w:rsidRPr="0010368A" w:rsidR="008327EA" w:rsidP="008327EA" w:rsidRDefault="008327EA" w14:paraId="76E402BA" w14:textId="77777777">
      <w:pPr>
        <w:pStyle w:val="NormalWeb"/>
        <w:spacing w:line="336" w:lineRule="atLeast"/>
        <w:rPr>
          <w:rFonts w:eastAsia="Arial" w:cs="Arial" w:asciiTheme="minorHAnsi" w:hAnsiTheme="minorHAnsi"/>
          <w:color w:val="000000" w:themeColor="text1"/>
          <w:u w:val="single"/>
        </w:rPr>
      </w:pPr>
      <w:r w:rsidRPr="0010368A">
        <w:rPr>
          <w:rFonts w:eastAsia="Arial" w:cs="Arial" w:asciiTheme="minorHAnsi" w:hAnsiTheme="minorHAnsi"/>
          <w:b/>
          <w:color w:val="000000" w:themeColor="text1"/>
          <w:u w:val="single"/>
        </w:rPr>
        <w:t>Isle of Wight</w:t>
      </w:r>
    </w:p>
    <w:p w:rsidRPr="006608A1" w:rsidR="008327EA" w:rsidP="008327EA" w:rsidRDefault="008327EA" w14:paraId="24497DE7"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Family histories of breast cancer are usually initially assessed by the breast family history clinic. Referrals should be made to:</w:t>
      </w:r>
    </w:p>
    <w:p w:rsidR="00AA498D" w:rsidP="008327EA" w:rsidRDefault="00AA498D" w14:paraId="3410B0F3" w14:textId="77777777">
      <w:pPr>
        <w:pStyle w:val="NormalWeb"/>
        <w:spacing w:after="0"/>
        <w:rPr>
          <w:rFonts w:eastAsia="Arial" w:cs="Arial" w:asciiTheme="minorHAnsi" w:hAnsiTheme="minorHAnsi"/>
          <w:color w:val="000000" w:themeColor="text1"/>
        </w:rPr>
      </w:pPr>
      <w:r w:rsidRPr="00AA498D">
        <w:rPr>
          <w:rFonts w:eastAsia="Arial" w:cs="Arial" w:asciiTheme="minorHAnsi" w:hAnsiTheme="minorHAnsi"/>
          <w:color w:val="000000" w:themeColor="text1"/>
        </w:rPr>
        <w:t xml:space="preserve">Ester </w:t>
      </w:r>
      <w:proofErr w:type="spellStart"/>
      <w:r w:rsidRPr="00AA498D">
        <w:rPr>
          <w:rFonts w:eastAsia="Arial" w:cs="Arial" w:asciiTheme="minorHAnsi" w:hAnsiTheme="minorHAnsi"/>
          <w:color w:val="000000" w:themeColor="text1"/>
        </w:rPr>
        <w:t>Marfil</w:t>
      </w:r>
      <w:proofErr w:type="spellEnd"/>
      <w:r w:rsidRPr="00AA498D">
        <w:rPr>
          <w:rFonts w:eastAsia="Arial" w:cs="Arial" w:asciiTheme="minorHAnsi" w:hAnsiTheme="minorHAnsi"/>
          <w:color w:val="000000" w:themeColor="text1"/>
        </w:rPr>
        <w:t xml:space="preserve"> / Bethany Evans </w:t>
      </w:r>
    </w:p>
    <w:p w:rsidRPr="006608A1" w:rsidR="008327EA" w:rsidP="008327EA" w:rsidRDefault="008327EA" w14:paraId="049077E2" w14:textId="7F612FB1">
      <w:pPr>
        <w:pStyle w:val="NormalWeb"/>
        <w:spacing w:after="0"/>
        <w:rPr>
          <w:rFonts w:eastAsia="Arial" w:cs="Arial" w:asciiTheme="minorHAnsi" w:hAnsiTheme="minorHAnsi"/>
          <w:color w:val="000000" w:themeColor="text1"/>
        </w:rPr>
      </w:pPr>
      <w:r w:rsidRPr="006608A1">
        <w:rPr>
          <w:rFonts w:eastAsia="Arial" w:cs="Arial" w:asciiTheme="minorHAnsi" w:hAnsiTheme="minorHAnsi"/>
          <w:color w:val="000000" w:themeColor="text1"/>
        </w:rPr>
        <w:t>Clinical Nurse Specialist</w:t>
      </w:r>
      <w:r w:rsidR="00AA498D">
        <w:rPr>
          <w:rFonts w:eastAsia="Arial" w:cs="Arial" w:asciiTheme="minorHAnsi" w:hAnsiTheme="minorHAnsi"/>
          <w:color w:val="000000" w:themeColor="text1"/>
        </w:rPr>
        <w:t>s</w:t>
      </w:r>
    </w:p>
    <w:p w:rsidRPr="006608A1" w:rsidR="008327EA" w:rsidP="008327EA" w:rsidRDefault="008327EA" w14:paraId="3553CAEE"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Applegate Breast Care Nurses</w:t>
      </w:r>
    </w:p>
    <w:p w:rsidRPr="006608A1" w:rsidR="008327EA" w:rsidP="008327EA" w:rsidRDefault="008327EA" w14:paraId="6A9CDE48"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St Mary’s Hospital</w:t>
      </w:r>
    </w:p>
    <w:p w:rsidRPr="006608A1" w:rsidR="008327EA" w:rsidP="008327EA" w:rsidRDefault="008327EA" w14:paraId="1F08577C"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Newport</w:t>
      </w:r>
    </w:p>
    <w:p w:rsidRPr="006608A1" w:rsidR="008327EA" w:rsidP="008327EA" w:rsidRDefault="008327EA" w14:paraId="1E10F608"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Isle of Wight</w:t>
      </w:r>
    </w:p>
    <w:p w:rsidRPr="006608A1" w:rsidR="008327EA" w:rsidP="008327EA" w:rsidRDefault="008327EA" w14:paraId="0BBB5D69"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PO30 5TG</w:t>
      </w:r>
    </w:p>
    <w:p w:rsidR="008327EA" w:rsidP="008327EA" w:rsidRDefault="008327EA" w14:paraId="2DFB4A14" w14:textId="77777777">
      <w:pPr>
        <w:pStyle w:val="NormalWeb"/>
        <w:spacing w:after="0" w:line="336" w:lineRule="atLeast"/>
        <w:rPr>
          <w:rFonts w:eastAsia="Arial" w:cs="Arial" w:asciiTheme="minorHAnsi" w:hAnsiTheme="minorHAnsi"/>
          <w:color w:val="000000" w:themeColor="text1"/>
        </w:rPr>
      </w:pPr>
    </w:p>
    <w:p w:rsidRPr="006608A1" w:rsidR="008327EA" w:rsidP="008327EA" w:rsidRDefault="008327EA" w14:paraId="1C55BF4E" w14:textId="77777777">
      <w:pPr>
        <w:pStyle w:val="NormalWeb"/>
        <w:spacing w:after="0"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The team will assess each referral and triage appropriately. High additional risk families will be sent on to the cancer genetic service.</w:t>
      </w:r>
    </w:p>
    <w:p w:rsidRPr="006608A1" w:rsidR="008327EA" w:rsidP="008327EA" w:rsidRDefault="008327EA" w14:paraId="2098C53E" w14:textId="77777777">
      <w:pPr>
        <w:pStyle w:val="NormalWeb"/>
        <w:spacing w:line="336" w:lineRule="atLeast"/>
        <w:rPr>
          <w:rFonts w:eastAsia="Arial" w:cs="Arial" w:asciiTheme="minorHAnsi" w:hAnsiTheme="minorHAnsi"/>
          <w:color w:val="000000" w:themeColor="text1"/>
        </w:rPr>
      </w:pPr>
    </w:p>
    <w:p w:rsidRPr="0010368A" w:rsidR="008327EA" w:rsidP="008327EA" w:rsidRDefault="008327EA" w14:paraId="1FD38DF4" w14:textId="77777777">
      <w:pPr>
        <w:pStyle w:val="NormalWeb"/>
        <w:spacing w:line="336" w:lineRule="atLeast"/>
        <w:rPr>
          <w:rFonts w:eastAsia="Arial" w:cs="Arial" w:asciiTheme="minorHAnsi" w:hAnsiTheme="minorHAnsi"/>
          <w:b/>
          <w:color w:val="000000" w:themeColor="text1"/>
          <w:u w:val="single"/>
        </w:rPr>
      </w:pPr>
      <w:r w:rsidRPr="0010368A">
        <w:rPr>
          <w:rFonts w:eastAsia="Arial" w:cs="Arial" w:asciiTheme="minorHAnsi" w:hAnsiTheme="minorHAnsi"/>
          <w:b/>
          <w:color w:val="000000" w:themeColor="text1"/>
          <w:u w:val="single"/>
        </w:rPr>
        <w:t xml:space="preserve">Salisbury </w:t>
      </w:r>
    </w:p>
    <w:p w:rsidRPr="006608A1" w:rsidR="008327EA" w:rsidP="008327EA" w:rsidRDefault="008327EA" w14:paraId="11F9867C"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Family histories of breast cancer are usually initially assessed by the breast family history clinic. Referrals should be made to:</w:t>
      </w:r>
    </w:p>
    <w:p w:rsidRPr="006608A1" w:rsidR="008327EA" w:rsidP="008327EA" w:rsidRDefault="008327EA" w14:paraId="6BDAA3C2"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Specialist Breast care Nurse</w:t>
      </w:r>
    </w:p>
    <w:p w:rsidRPr="006608A1" w:rsidR="008327EA" w:rsidP="008327EA" w:rsidRDefault="008327EA" w14:paraId="3DC94688"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Salisbury District Hospital</w:t>
      </w:r>
    </w:p>
    <w:p w:rsidRPr="006608A1" w:rsidR="008327EA" w:rsidP="008327EA" w:rsidRDefault="008327EA" w14:paraId="6DA3AF63"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Salisbury</w:t>
      </w:r>
    </w:p>
    <w:p w:rsidRPr="006608A1" w:rsidR="008327EA" w:rsidP="008327EA" w:rsidRDefault="008327EA" w14:paraId="3B8C5CF4"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Wiltshire</w:t>
      </w:r>
    </w:p>
    <w:p w:rsidR="008327EA" w:rsidP="008327EA" w:rsidRDefault="008327EA" w14:paraId="12D6DD60" w14:textId="77777777">
      <w:pPr>
        <w:pStyle w:val="NoSpacing1"/>
      </w:pPr>
      <w:r w:rsidRPr="006608A1">
        <w:rPr>
          <w:rFonts w:eastAsia="Arial" w:cs="Arial" w:asciiTheme="minorHAnsi" w:hAnsiTheme="minorHAnsi"/>
          <w:color w:val="000000" w:themeColor="text1"/>
        </w:rPr>
        <w:t>SP2 8BJ</w:t>
      </w:r>
    </w:p>
    <w:p w:rsidR="00907AA6" w:rsidRDefault="00907AA6" w14:paraId="57F77275" w14:textId="4D715FC7"/>
    <w:p w:rsidRPr="00895999" w:rsidR="00895999" w:rsidP="00895999" w:rsidRDefault="00895999" w14:paraId="11742818" w14:textId="3032C92E"/>
    <w:p w:rsidRPr="00895999" w:rsidR="00895999" w:rsidP="00895999" w:rsidRDefault="00895999" w14:paraId="275CC6D9" w14:textId="2D454435"/>
    <w:p w:rsidRPr="00895999" w:rsidR="00895999" w:rsidP="00895999" w:rsidRDefault="00895999" w14:paraId="555662C5" w14:textId="6E17FE46"/>
    <w:p w:rsidRPr="00895999" w:rsidR="00895999" w:rsidP="00895999" w:rsidRDefault="00895999" w14:paraId="2982B40C" w14:textId="16420A80"/>
    <w:p w:rsidRPr="00895999" w:rsidR="00895999" w:rsidP="00895999" w:rsidRDefault="00895999" w14:paraId="7E9997AE" w14:textId="655CDD7A"/>
    <w:p w:rsidRPr="00895999" w:rsidR="00895999" w:rsidP="00895999" w:rsidRDefault="00895999" w14:paraId="36A9877C" w14:textId="20BF64AF"/>
    <w:p w:rsidRPr="00895999" w:rsidR="00895999" w:rsidP="00895999" w:rsidRDefault="00895999" w14:paraId="69864FBC" w14:textId="60ADC80C"/>
    <w:p w:rsidRPr="00895999" w:rsidR="00895999" w:rsidP="00895999" w:rsidRDefault="00895999" w14:paraId="05E04BA8" w14:textId="08C3109A"/>
    <w:p w:rsidRPr="00895999" w:rsidR="00895999" w:rsidP="00895999" w:rsidRDefault="00895999" w14:paraId="3E6089A2" w14:textId="188CF3B4"/>
    <w:p w:rsidRPr="00895999" w:rsidR="00895999" w:rsidP="00895999" w:rsidRDefault="00895999" w14:paraId="726E10C9" w14:textId="0386EB68"/>
    <w:p w:rsidRPr="00895999" w:rsidR="00895999" w:rsidP="00895999" w:rsidRDefault="00895999" w14:paraId="6A0195F9" w14:textId="59E35D34"/>
    <w:p w:rsidRPr="00895999" w:rsidR="00895999" w:rsidP="00895999" w:rsidRDefault="00895999" w14:paraId="027B7560" w14:textId="5552A36A"/>
    <w:p w:rsidRPr="00895999" w:rsidR="00895999" w:rsidP="00895999" w:rsidRDefault="00895999" w14:paraId="5E53F48C" w14:textId="55D983F0"/>
    <w:p w:rsidRPr="00895999" w:rsidR="00895999" w:rsidP="00895999" w:rsidRDefault="00895999" w14:paraId="14A7694E" w14:textId="757F8403"/>
    <w:p w:rsidRPr="00895999" w:rsidR="00895999" w:rsidP="00895999" w:rsidRDefault="00895999" w14:paraId="37F86D83" w14:textId="508E0F55"/>
    <w:p w:rsidRPr="00895999" w:rsidR="00895999" w:rsidP="00895999" w:rsidRDefault="00895999" w14:paraId="74EF1A6D" w14:textId="13D5ACAE"/>
    <w:p w:rsidRPr="00895999" w:rsidR="00895999" w:rsidP="00895999" w:rsidRDefault="00895999" w14:paraId="074E440A" w14:textId="6094E948"/>
    <w:p w:rsidRPr="00895999" w:rsidR="00895999" w:rsidP="00895999" w:rsidRDefault="00895999" w14:paraId="4BC64B18" w14:textId="113BACB1">
      <w:pPr>
        <w:tabs>
          <w:tab w:val="left" w:pos="927"/>
        </w:tabs>
      </w:pPr>
      <w:r>
        <w:tab/>
      </w:r>
    </w:p>
    <w:sectPr w:rsidRPr="00895999" w:rsidR="00895999" w:rsidSect="00AA48AF">
      <w:headerReference w:type="even" r:id="rId9"/>
      <w:headerReference w:type="default" r:id="rId10"/>
      <w:footerReference w:type="even" r:id="rId11"/>
      <w:footerReference w:type="default" r:id="rId12"/>
      <w:headerReference w:type="first" r:id="rId13"/>
      <w:footerReference w:type="first" r:id="rId14"/>
      <w:pgSz w:w="11906" w:h="16838"/>
      <w:pgMar w:top="567" w:right="1191" w:bottom="709"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2542" w14:textId="77777777" w:rsidR="00B75350" w:rsidRDefault="00B75350" w:rsidP="001448C4">
      <w:r>
        <w:separator/>
      </w:r>
    </w:p>
  </w:endnote>
  <w:endnote w:type="continuationSeparator" w:id="0">
    <w:p w14:paraId="69E813D6" w14:textId="77777777" w:rsidR="00B75350" w:rsidRDefault="00B75350" w:rsidP="0014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6FC1" w14:textId="77777777" w:rsidR="003A2ADD" w:rsidRDefault="003A2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97E5" w14:textId="604A8797" w:rsidR="00A53535" w:rsidRPr="00644D5A" w:rsidRDefault="00895999">
    <w:pPr>
      <w:pStyle w:val="Footer"/>
      <w:rPr>
        <w:rFonts w:asciiTheme="minorHAnsi" w:hAnsiTheme="minorHAnsi" w:cstheme="minorHAnsi"/>
        <w:sz w:val="20"/>
        <w:szCs w:val="20"/>
      </w:rPr>
    </w:pPr>
    <w:r>
      <w:rPr>
        <w:rFonts w:asciiTheme="minorHAnsi" w:hAnsiTheme="minorHAnsi" w:cstheme="minorHAnsi"/>
        <w:sz w:val="20"/>
        <w:szCs w:val="20"/>
      </w:rPr>
      <w:t>07</w:t>
    </w:r>
    <w:r w:rsidR="008327EA">
      <w:rPr>
        <w:rFonts w:asciiTheme="minorHAnsi" w:hAnsiTheme="minorHAnsi" w:cstheme="minorHAnsi"/>
        <w:sz w:val="20"/>
        <w:szCs w:val="20"/>
      </w:rPr>
      <w:t>.</w:t>
    </w:r>
    <w:r>
      <w:rPr>
        <w:rFonts w:asciiTheme="minorHAnsi" w:hAnsiTheme="minorHAnsi" w:cstheme="minorHAnsi"/>
        <w:sz w:val="20"/>
        <w:szCs w:val="20"/>
      </w:rPr>
      <w:t>02</w:t>
    </w:r>
    <w:r w:rsidR="008327EA">
      <w:rPr>
        <w:rFonts w:asciiTheme="minorHAnsi" w:hAnsiTheme="minorHAnsi" w:cstheme="minorHAnsi"/>
        <w:sz w:val="20"/>
        <w:szCs w:val="20"/>
      </w:rPr>
      <w:t>.20</w:t>
    </w:r>
    <w:r>
      <w:rPr>
        <w:rFonts w:asciiTheme="minorHAnsi" w:hAnsiTheme="minorHAnsi" w:cstheme="minorHAnsi"/>
        <w:sz w:val="20"/>
        <w:szCs w:val="20"/>
      </w:rPr>
      <w:t>22</w:t>
    </w:r>
    <w:r w:rsidR="008327EA">
      <w:rPr>
        <w:rFonts w:asciiTheme="minorHAnsi" w:hAnsiTheme="minorHAnsi" w:cstheme="minorHAnsi"/>
        <w:sz w:val="20"/>
        <w:szCs w:val="20"/>
      </w:rPr>
      <w:t xml:space="preserve"> </w:t>
    </w:r>
    <w:r>
      <w:rPr>
        <w:rFonts w:asciiTheme="minorHAnsi" w:hAnsiTheme="minorHAnsi" w:cstheme="minorHAnsi"/>
        <w:sz w:val="20"/>
        <w:szCs w:val="20"/>
      </w:rPr>
      <w:t>AB</w:t>
    </w:r>
    <w:r w:rsidR="008327EA">
      <w:rPr>
        <w:rFonts w:asciiTheme="minorHAnsi" w:hAnsiTheme="minorHAnsi" w:cstheme="minorHAnsi"/>
        <w:sz w:val="20"/>
        <w:szCs w:val="20"/>
      </w:rPr>
      <w:t xml:space="preserve">    Review date: </w:t>
    </w:r>
    <w:r>
      <w:rPr>
        <w:rFonts w:asciiTheme="minorHAnsi" w:hAnsiTheme="minorHAnsi" w:cstheme="minorHAnsi"/>
        <w:sz w:val="20"/>
        <w:szCs w:val="20"/>
      </w:rPr>
      <w:t>February 2023</w:t>
    </w:r>
    <w:r w:rsidR="008327EA" w:rsidRPr="00644D5A">
      <w:rPr>
        <w:rFonts w:asciiTheme="minorHAnsi" w:hAnsiTheme="minorHAnsi" w:cstheme="minorHAnsi"/>
        <w:sz w:val="20"/>
        <w:szCs w:val="20"/>
      </w:rPr>
      <w:tab/>
    </w:r>
    <w:r w:rsidR="008327EA" w:rsidRPr="00644D5A">
      <w:rPr>
        <w:rFonts w:asciiTheme="minorHAnsi" w:hAnsiTheme="minorHAnsi" w:cstheme="minorHAnsi"/>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41BB" w14:textId="77777777" w:rsidR="003A2ADD" w:rsidRDefault="003A2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0471" w14:textId="77777777" w:rsidR="00B75350" w:rsidRDefault="00B75350" w:rsidP="001448C4">
      <w:r>
        <w:separator/>
      </w:r>
    </w:p>
  </w:footnote>
  <w:footnote w:type="continuationSeparator" w:id="0">
    <w:p w14:paraId="61AB6A50" w14:textId="77777777" w:rsidR="00B75350" w:rsidRDefault="00B75350" w:rsidP="0014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2A5E" w14:textId="77777777" w:rsidR="003A2ADD" w:rsidRDefault="003A2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00D9" w14:textId="77777777" w:rsidR="00A53535" w:rsidRDefault="00DC7678" w:rsidP="00221672">
    <w:pPr>
      <w:jc w:val="right"/>
      <w:rPr>
        <w:rFonts w:asciiTheme="minorHAnsi" w:hAnsiTheme="minorHAnsi" w:cstheme="minorHAnsi"/>
        <w:b/>
        <w:u w:val="single"/>
      </w:rPr>
    </w:pPr>
    <w:r>
      <w:rPr>
        <w:noProof/>
        <w:lang w:eastAsia="en-GB"/>
      </w:rPr>
      <mc:AlternateContent>
        <mc:Choice Requires="wps">
          <w:drawing>
            <wp:anchor distT="0" distB="0" distL="114300" distR="114300" simplePos="0" relativeHeight="251658240" behindDoc="0" locked="0" layoutInCell="1" allowOverlap="1" wp14:anchorId="71140636" wp14:editId="283F4B11">
              <wp:simplePos x="0" y="0"/>
              <wp:positionH relativeFrom="column">
                <wp:posOffset>-741680</wp:posOffset>
              </wp:positionH>
              <wp:positionV relativeFrom="paragraph">
                <wp:posOffset>245745</wp:posOffset>
              </wp:positionV>
              <wp:extent cx="7224395" cy="873760"/>
              <wp:effectExtent l="0" t="0" r="14605"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4395" cy="873760"/>
                      </a:xfrm>
                      <a:prstGeom prst="rect">
                        <a:avLst/>
                      </a:prstGeom>
                      <a:solidFill>
                        <a:srgbClr val="FFFFFF"/>
                      </a:solidFill>
                      <a:ln w="9525">
                        <a:solidFill>
                          <a:schemeClr val="bg1">
                            <a:lumMod val="100000"/>
                            <a:lumOff val="0"/>
                          </a:schemeClr>
                        </a:solidFill>
                        <a:miter lim="800000"/>
                        <a:headEnd/>
                        <a:tailEnd/>
                      </a:ln>
                    </wps:spPr>
                    <wps:txbx>
                      <w:txbxContent>
                        <w:p w14:paraId="473000C9" w14:textId="77777777" w:rsidR="00A53535" w:rsidRPr="00812025" w:rsidRDefault="008327EA" w:rsidP="00221672">
                          <w:pPr>
                            <w:pStyle w:val="Default"/>
                            <w:rPr>
                              <w:rFonts w:asciiTheme="minorHAnsi" w:hAnsiTheme="minorHAnsi" w:cstheme="minorHAnsi"/>
                              <w:bCs/>
                            </w:rPr>
                          </w:pPr>
                          <w:r w:rsidRPr="00812025">
                            <w:rPr>
                              <w:rFonts w:asciiTheme="minorHAnsi" w:hAnsiTheme="minorHAnsi"/>
                              <w:sz w:val="22"/>
                              <w:szCs w:val="22"/>
                            </w:rPr>
                            <w:t>Wessex Clinical Genetics Service, G Level, Mailpoint 627, Princess Anne Hospital, Coxford Road, Southampton SO16 5YA</w:t>
                          </w:r>
                        </w:p>
                        <w:p w14:paraId="179B0141" w14:textId="09948B7C" w:rsidR="00A53535" w:rsidRPr="00812025" w:rsidRDefault="008327EA" w:rsidP="00221672">
                          <w:pPr>
                            <w:pStyle w:val="Default"/>
                            <w:rPr>
                              <w:rFonts w:asciiTheme="minorHAnsi" w:hAnsiTheme="minorHAnsi"/>
                              <w:sz w:val="22"/>
                              <w:szCs w:val="22"/>
                            </w:rPr>
                          </w:pPr>
                          <w:r w:rsidRPr="00812025">
                            <w:rPr>
                              <w:rFonts w:asciiTheme="minorHAnsi" w:hAnsiTheme="minorHAnsi"/>
                              <w:sz w:val="22"/>
                              <w:szCs w:val="22"/>
                            </w:rPr>
                            <w:t xml:space="preserve">Tel: 023 8120 6170    </w:t>
                          </w:r>
                          <w:r>
                            <w:rPr>
                              <w:rFonts w:asciiTheme="minorHAnsi" w:hAnsiTheme="minorHAnsi"/>
                              <w:sz w:val="22"/>
                              <w:szCs w:val="22"/>
                            </w:rPr>
                            <w:tab/>
                          </w:r>
                          <w:r w:rsidRPr="00812025">
                            <w:rPr>
                              <w:rFonts w:asciiTheme="minorHAnsi" w:hAnsiTheme="minorHAnsi"/>
                              <w:sz w:val="22"/>
                              <w:szCs w:val="22"/>
                            </w:rPr>
                            <w:t xml:space="preserve">Website: </w:t>
                          </w:r>
                          <w:hyperlink r:id="rId1" w:history="1">
                            <w:r w:rsidR="0097333F" w:rsidRPr="0030277C">
                              <w:rPr>
                                <w:rStyle w:val="Hyperlink"/>
                                <w:rFonts w:asciiTheme="minorHAnsi" w:hAnsiTheme="minorHAnsi"/>
                                <w:sz w:val="22"/>
                                <w:szCs w:val="22"/>
                              </w:rPr>
                              <w:t>www.uhs.nhs.uk/departments/genetics</w:t>
                            </w:r>
                          </w:hyperlink>
                          <w:r w:rsidRPr="00812025">
                            <w:rPr>
                              <w:rFonts w:asciiTheme="minorHAnsi" w:hAnsiTheme="minorHAnsi"/>
                              <w:sz w:val="22"/>
                              <w:szCs w:val="22"/>
                            </w:rPr>
                            <w:t xml:space="preserve">    </w:t>
                          </w:r>
                          <w:r>
                            <w:rPr>
                              <w:rFonts w:asciiTheme="minorHAnsi" w:hAnsiTheme="minorHAnsi"/>
                              <w:sz w:val="22"/>
                              <w:szCs w:val="22"/>
                            </w:rPr>
                            <w:tab/>
                          </w:r>
                          <w:r w:rsidRPr="00812025">
                            <w:rPr>
                              <w:rFonts w:asciiTheme="minorHAnsi" w:hAnsiTheme="minorHAnsi"/>
                              <w:sz w:val="22"/>
                              <w:szCs w:val="22"/>
                            </w:rPr>
                            <w:t xml:space="preserve"> E-mail: </w:t>
                          </w:r>
                          <w:hyperlink r:id="rId2" w:history="1">
                            <w:r w:rsidR="003A2ADD">
                              <w:rPr>
                                <w:rStyle w:val="Hyperlink"/>
                                <w:rFonts w:asciiTheme="minorHAnsi" w:hAnsiTheme="minorHAnsi"/>
                                <w:sz w:val="22"/>
                                <w:szCs w:val="22"/>
                              </w:rPr>
                              <w:t>GeneticsTeam@uhs.nhs.uk</w:t>
                            </w:r>
                          </w:hyperlink>
                        </w:p>
                        <w:p w14:paraId="308BD31C" w14:textId="77777777" w:rsidR="00A53535" w:rsidRPr="00812025" w:rsidRDefault="003A2ADD" w:rsidP="00221672">
                          <w:pPr>
                            <w:pStyle w:val="Default"/>
                            <w:rPr>
                              <w:rFonts w:asciiTheme="minorHAnsi" w:hAnsiTheme="minorHAnsi"/>
                              <w:sz w:val="22"/>
                              <w:szCs w:val="22"/>
                            </w:rPr>
                          </w:pPr>
                        </w:p>
                        <w:p w14:paraId="7F2EB15C" w14:textId="77777777" w:rsidR="0010368A" w:rsidRDefault="0010368A" w:rsidP="0010368A">
                          <w:pPr>
                            <w:jc w:val="center"/>
                            <w:rPr>
                              <w:rFonts w:asciiTheme="minorHAnsi" w:hAnsiTheme="minorHAnsi"/>
                              <w:b/>
                              <w:u w:val="single"/>
                            </w:rPr>
                          </w:pPr>
                          <w:r w:rsidRPr="006608A1">
                            <w:rPr>
                              <w:rFonts w:asciiTheme="minorHAnsi" w:hAnsiTheme="minorHAnsi"/>
                              <w:b/>
                              <w:u w:val="single"/>
                            </w:rPr>
                            <w:t xml:space="preserve">Secondary </w:t>
                          </w:r>
                          <w:r>
                            <w:rPr>
                              <w:rFonts w:asciiTheme="minorHAnsi" w:hAnsiTheme="minorHAnsi"/>
                              <w:b/>
                              <w:u w:val="single"/>
                            </w:rPr>
                            <w:t>breast care s</w:t>
                          </w:r>
                          <w:r w:rsidRPr="006608A1">
                            <w:rPr>
                              <w:rFonts w:asciiTheme="minorHAnsi" w:hAnsiTheme="minorHAnsi"/>
                              <w:b/>
                              <w:u w:val="single"/>
                            </w:rPr>
                            <w:t>ervices</w:t>
                          </w:r>
                          <w:r>
                            <w:rPr>
                              <w:rFonts w:asciiTheme="minorHAnsi" w:hAnsiTheme="minorHAnsi"/>
                              <w:b/>
                              <w:u w:val="single"/>
                            </w:rPr>
                            <w:t xml:space="preserve"> in the Wessex region</w:t>
                          </w:r>
                        </w:p>
                        <w:p w14:paraId="3D570E9B" w14:textId="77777777" w:rsidR="00A53535" w:rsidRDefault="003A2ADD" w:rsidP="00221672">
                          <w:pPr>
                            <w:pStyle w:val="Default"/>
                            <w:rPr>
                              <w:rFonts w:asciiTheme="minorHAnsi" w:hAnsiTheme="minorHAnsi" w:cstheme="minorHAnsi"/>
                              <w:bCs/>
                            </w:rPr>
                          </w:pPr>
                        </w:p>
                        <w:p w14:paraId="4FD837A2" w14:textId="77777777" w:rsidR="00A53535" w:rsidRDefault="003A2A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140636" id="_x0000_t202" coordsize="21600,21600" o:spt="202" path="m,l,21600r21600,l21600,xe">
              <v:stroke joinstyle="miter"/>
              <v:path gradientshapeok="t" o:connecttype="rect"/>
            </v:shapetype>
            <v:shape id="Text Box 1" o:spid="_x0000_s1026" type="#_x0000_t202" style="position:absolute;left:0;text-align:left;margin-left:-58.4pt;margin-top:19.35pt;width:568.85pt;height:6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" strokecolor="white [3212]">
              <v:textbox>
                <w:txbxContent>
                  <w:p w14:paraId="473000C9" w14:textId="77777777" w:rsidR="00A53535" w:rsidRPr="00812025" w:rsidRDefault="008327EA" w:rsidP="00221672">
                    <w:pPr>
                      <w:pStyle w:val="Default"/>
                      <w:rPr>
                        <w:rFonts w:asciiTheme="minorHAnsi" w:hAnsiTheme="minorHAnsi" w:cstheme="minorHAnsi"/>
                        <w:bCs/>
                      </w:rPr>
                    </w:pPr>
                    <w:r w:rsidRPr="00812025">
                      <w:rPr>
                        <w:rFonts w:asciiTheme="minorHAnsi" w:hAnsiTheme="minorHAnsi"/>
                        <w:sz w:val="22"/>
                        <w:szCs w:val="22"/>
                      </w:rPr>
                      <w:t>Wessex Clinical Genetics Service, G Level, Mailpoint 627, Princess Anne Hospital, Coxford Road, Southampton SO16 5YA</w:t>
                    </w:r>
                  </w:p>
                  <w:p w14:paraId="179B0141" w14:textId="09948B7C" w:rsidR="00A53535" w:rsidRPr="00812025" w:rsidRDefault="008327EA" w:rsidP="00221672">
                    <w:pPr>
                      <w:pStyle w:val="Default"/>
                      <w:rPr>
                        <w:rFonts w:asciiTheme="minorHAnsi" w:hAnsiTheme="minorHAnsi"/>
                        <w:sz w:val="22"/>
                        <w:szCs w:val="22"/>
                      </w:rPr>
                    </w:pPr>
                    <w:r w:rsidRPr="00812025">
                      <w:rPr>
                        <w:rFonts w:asciiTheme="minorHAnsi" w:hAnsiTheme="minorHAnsi"/>
                        <w:sz w:val="22"/>
                        <w:szCs w:val="22"/>
                      </w:rPr>
                      <w:t xml:space="preserve">Tel: 023 8120 6170    </w:t>
                    </w:r>
                    <w:r>
                      <w:rPr>
                        <w:rFonts w:asciiTheme="minorHAnsi" w:hAnsiTheme="minorHAnsi"/>
                        <w:sz w:val="22"/>
                        <w:szCs w:val="22"/>
                      </w:rPr>
                      <w:tab/>
                    </w:r>
                    <w:r w:rsidRPr="00812025">
                      <w:rPr>
                        <w:rFonts w:asciiTheme="minorHAnsi" w:hAnsiTheme="minorHAnsi"/>
                        <w:sz w:val="22"/>
                        <w:szCs w:val="22"/>
                      </w:rPr>
                      <w:t xml:space="preserve">Website: </w:t>
                    </w:r>
                    <w:hyperlink r:id="rId3" w:history="1">
                      <w:r w:rsidR="0097333F" w:rsidRPr="0030277C">
                        <w:rPr>
                          <w:rStyle w:val="Hyperlink"/>
                          <w:rFonts w:asciiTheme="minorHAnsi" w:hAnsiTheme="minorHAnsi"/>
                          <w:sz w:val="22"/>
                          <w:szCs w:val="22"/>
                        </w:rPr>
                        <w:t>www.uhs.nhs.uk/departments/genetics</w:t>
                      </w:r>
                    </w:hyperlink>
                    <w:r w:rsidRPr="00812025">
                      <w:rPr>
                        <w:rFonts w:asciiTheme="minorHAnsi" w:hAnsiTheme="minorHAnsi"/>
                        <w:sz w:val="22"/>
                        <w:szCs w:val="22"/>
                      </w:rPr>
                      <w:t xml:space="preserve">    </w:t>
                    </w:r>
                    <w:r>
                      <w:rPr>
                        <w:rFonts w:asciiTheme="minorHAnsi" w:hAnsiTheme="minorHAnsi"/>
                        <w:sz w:val="22"/>
                        <w:szCs w:val="22"/>
                      </w:rPr>
                      <w:tab/>
                    </w:r>
                    <w:r w:rsidRPr="00812025">
                      <w:rPr>
                        <w:rFonts w:asciiTheme="minorHAnsi" w:hAnsiTheme="minorHAnsi"/>
                        <w:sz w:val="22"/>
                        <w:szCs w:val="22"/>
                      </w:rPr>
                      <w:t xml:space="preserve"> E-mail: </w:t>
                    </w:r>
                    <w:hyperlink r:id="rId4" w:history="1">
                      <w:r w:rsidR="003A2ADD">
                        <w:rPr>
                          <w:rStyle w:val="Hyperlink"/>
                          <w:rFonts w:asciiTheme="minorHAnsi" w:hAnsiTheme="minorHAnsi"/>
                          <w:sz w:val="22"/>
                          <w:szCs w:val="22"/>
                        </w:rPr>
                        <w:t>GeneticsTeam@uhs.nhs.uk</w:t>
                      </w:r>
                    </w:hyperlink>
                  </w:p>
                  <w:p w14:paraId="308BD31C" w14:textId="77777777" w:rsidR="00A53535" w:rsidRPr="00812025" w:rsidRDefault="003A2ADD" w:rsidP="00221672">
                    <w:pPr>
                      <w:pStyle w:val="Default"/>
                      <w:rPr>
                        <w:rFonts w:asciiTheme="minorHAnsi" w:hAnsiTheme="minorHAnsi"/>
                        <w:sz w:val="22"/>
                        <w:szCs w:val="22"/>
                      </w:rPr>
                    </w:pPr>
                  </w:p>
                  <w:p w14:paraId="7F2EB15C" w14:textId="77777777" w:rsidR="0010368A" w:rsidRDefault="0010368A" w:rsidP="0010368A">
                    <w:pPr>
                      <w:jc w:val="center"/>
                      <w:rPr>
                        <w:rFonts w:asciiTheme="minorHAnsi" w:hAnsiTheme="minorHAnsi"/>
                        <w:b/>
                        <w:u w:val="single"/>
                      </w:rPr>
                    </w:pPr>
                    <w:r w:rsidRPr="006608A1">
                      <w:rPr>
                        <w:rFonts w:asciiTheme="minorHAnsi" w:hAnsiTheme="minorHAnsi"/>
                        <w:b/>
                        <w:u w:val="single"/>
                      </w:rPr>
                      <w:t xml:space="preserve">Secondary </w:t>
                    </w:r>
                    <w:r>
                      <w:rPr>
                        <w:rFonts w:asciiTheme="minorHAnsi" w:hAnsiTheme="minorHAnsi"/>
                        <w:b/>
                        <w:u w:val="single"/>
                      </w:rPr>
                      <w:t>breast care s</w:t>
                    </w:r>
                    <w:r w:rsidRPr="006608A1">
                      <w:rPr>
                        <w:rFonts w:asciiTheme="minorHAnsi" w:hAnsiTheme="minorHAnsi"/>
                        <w:b/>
                        <w:u w:val="single"/>
                      </w:rPr>
                      <w:t>ervices</w:t>
                    </w:r>
                    <w:r>
                      <w:rPr>
                        <w:rFonts w:asciiTheme="minorHAnsi" w:hAnsiTheme="minorHAnsi"/>
                        <w:b/>
                        <w:u w:val="single"/>
                      </w:rPr>
                      <w:t xml:space="preserve"> in the Wessex region</w:t>
                    </w:r>
                  </w:p>
                  <w:p w14:paraId="3D570E9B" w14:textId="77777777" w:rsidR="00A53535" w:rsidRDefault="003A2ADD" w:rsidP="00221672">
                    <w:pPr>
                      <w:pStyle w:val="Default"/>
                      <w:rPr>
                        <w:rFonts w:asciiTheme="minorHAnsi" w:hAnsiTheme="minorHAnsi" w:cstheme="minorHAnsi"/>
                        <w:bCs/>
                      </w:rPr>
                    </w:pPr>
                  </w:p>
                  <w:p w14:paraId="4FD837A2" w14:textId="77777777" w:rsidR="00A53535" w:rsidRDefault="003A2ADD"/>
                </w:txbxContent>
              </v:textbox>
            </v:shape>
          </w:pict>
        </mc:Fallback>
      </mc:AlternateContent>
    </w:r>
    <w:r w:rsidR="008327EA">
      <w:rPr>
        <w:noProof/>
        <w:lang w:eastAsia="en-GB"/>
      </w:rPr>
      <w:drawing>
        <wp:inline distT="0" distB="0" distL="0" distR="0" wp14:anchorId="1F2F91FC" wp14:editId="7F003CF8">
          <wp:extent cx="3581400" cy="4000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581400" cy="400050"/>
                  </a:xfrm>
                  <a:prstGeom prst="rect">
                    <a:avLst/>
                  </a:prstGeom>
                  <a:noFill/>
                  <a:ln w="9525">
                    <a:noFill/>
                    <a:miter lim="800000"/>
                    <a:headEnd/>
                    <a:tailEnd/>
                  </a:ln>
                </pic:spPr>
              </pic:pic>
            </a:graphicData>
          </a:graphic>
        </wp:inline>
      </w:drawing>
    </w:r>
  </w:p>
  <w:p w14:paraId="40317D51" w14:textId="77777777" w:rsidR="00A53535" w:rsidRDefault="008327EA">
    <w:pPr>
      <w:pStyle w:val="Header"/>
    </w:pPr>
    <w:r>
      <w:tab/>
    </w:r>
    <w:r>
      <w:tab/>
    </w:r>
    <w:r>
      <w:tab/>
    </w:r>
  </w:p>
  <w:p w14:paraId="45A16943" w14:textId="77777777" w:rsidR="00A53535" w:rsidRDefault="003A2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0479" w14:textId="77777777" w:rsidR="003A2ADD" w:rsidRDefault="003A2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60E59"/>
    <w:multiLevelType w:val="multilevel"/>
    <w:tmpl w:val="3FF8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962F4"/>
    <w:multiLevelType w:val="hybridMultilevel"/>
    <w:tmpl w:val="CE4E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2589081">
    <w:abstractNumId w:val="0"/>
  </w:num>
  <w:num w:numId="2" w16cid:durableId="13701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EA"/>
    <w:rsid w:val="0010368A"/>
    <w:rsid w:val="001448C4"/>
    <w:rsid w:val="002532BA"/>
    <w:rsid w:val="003A2ADD"/>
    <w:rsid w:val="007271DE"/>
    <w:rsid w:val="008327EA"/>
    <w:rsid w:val="00895999"/>
    <w:rsid w:val="00897D97"/>
    <w:rsid w:val="008B7AE5"/>
    <w:rsid w:val="00907AA6"/>
    <w:rsid w:val="0097333F"/>
    <w:rsid w:val="00AA498D"/>
    <w:rsid w:val="00B75350"/>
    <w:rsid w:val="00D52CB7"/>
    <w:rsid w:val="00DC7678"/>
    <w:rsid w:val="00EC3A65"/>
    <w:rsid w:val="00EC6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B7024"/>
  <w15:docId w15:val="{170AE5F3-5D83-452C-B901-CC53433D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7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27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7E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327EA"/>
    <w:pPr>
      <w:ind w:left="720"/>
      <w:contextualSpacing/>
    </w:pPr>
  </w:style>
  <w:style w:type="paragraph" w:customStyle="1" w:styleId="Default">
    <w:name w:val="Default"/>
    <w:rsid w:val="008327E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327EA"/>
    <w:pPr>
      <w:tabs>
        <w:tab w:val="center" w:pos="4513"/>
        <w:tab w:val="right" w:pos="9026"/>
      </w:tabs>
    </w:pPr>
  </w:style>
  <w:style w:type="character" w:customStyle="1" w:styleId="HeaderChar">
    <w:name w:val="Header Char"/>
    <w:basedOn w:val="DefaultParagraphFont"/>
    <w:link w:val="Header"/>
    <w:uiPriority w:val="99"/>
    <w:rsid w:val="008327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27EA"/>
    <w:pPr>
      <w:tabs>
        <w:tab w:val="center" w:pos="4513"/>
        <w:tab w:val="right" w:pos="9026"/>
      </w:tabs>
    </w:pPr>
  </w:style>
  <w:style w:type="character" w:customStyle="1" w:styleId="FooterChar">
    <w:name w:val="Footer Char"/>
    <w:basedOn w:val="DefaultParagraphFont"/>
    <w:link w:val="Footer"/>
    <w:uiPriority w:val="99"/>
    <w:rsid w:val="008327E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27EA"/>
    <w:rPr>
      <w:color w:val="0000FF" w:themeColor="hyperlink"/>
      <w:u w:val="single"/>
    </w:rPr>
  </w:style>
  <w:style w:type="paragraph" w:styleId="NormalWeb">
    <w:name w:val="Normal (Web)"/>
    <w:basedOn w:val="Normal"/>
    <w:next w:val="Normal"/>
    <w:semiHidden/>
    <w:rsid w:val="008327EA"/>
    <w:pPr>
      <w:spacing w:after="152"/>
    </w:pPr>
    <w:rPr>
      <w:rFonts w:ascii="Arial Unicode MS" w:eastAsia="Arial Unicode MS" w:hAnsi="Arial Unicode MS" w:cs="Arial Unicode MS"/>
    </w:rPr>
  </w:style>
  <w:style w:type="paragraph" w:customStyle="1" w:styleId="NoSpacing1">
    <w:name w:val="No Spacing1"/>
    <w:next w:val="Normal"/>
    <w:qFormat/>
    <w:rsid w:val="008327E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27EA"/>
    <w:rPr>
      <w:rFonts w:ascii="Tahoma" w:hAnsi="Tahoma" w:cs="Tahoma"/>
      <w:sz w:val="16"/>
      <w:szCs w:val="16"/>
    </w:rPr>
  </w:style>
  <w:style w:type="character" w:customStyle="1" w:styleId="BalloonTextChar">
    <w:name w:val="Balloon Text Char"/>
    <w:basedOn w:val="DefaultParagraphFont"/>
    <w:link w:val="BalloonText"/>
    <w:uiPriority w:val="99"/>
    <w:semiHidden/>
    <w:rsid w:val="008327E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97333F"/>
    <w:rPr>
      <w:color w:val="605E5C"/>
      <w:shd w:val="clear" w:color="auto" w:fill="E1DFDD"/>
    </w:rPr>
  </w:style>
  <w:style w:type="character" w:styleId="FollowedHyperlink">
    <w:name w:val="FollowedHyperlink"/>
    <w:basedOn w:val="DefaultParagraphFont"/>
    <w:uiPriority w:val="99"/>
    <w:semiHidden/>
    <w:unhideWhenUsed/>
    <w:rsid w:val="009733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4942">
      <w:bodyDiv w:val="1"/>
      <w:marLeft w:val="0"/>
      <w:marRight w:val="0"/>
      <w:marTop w:val="0"/>
      <w:marBottom w:val="0"/>
      <w:divBdr>
        <w:top w:val="none" w:sz="0" w:space="0" w:color="auto"/>
        <w:left w:val="none" w:sz="0" w:space="0" w:color="auto"/>
        <w:bottom w:val="none" w:sz="0" w:space="0" w:color="auto"/>
        <w:right w:val="none" w:sz="0" w:space="0" w:color="auto"/>
      </w:divBdr>
    </w:div>
    <w:div w:id="16638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hs.nhs.uk/Media/Controlleddocuments/Referral-forms/Genetics/Family-history-enquiry-form-(cancer).do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hs.nhs.uk/Media/Controlleddocuments/Referral-forms/Genetics/Family-history-enquiry-form-(cancer).do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uhs.nhs.uk/departments/genetics" TargetMode="External"/><Relationship Id="rId2" Type="http://schemas.openxmlformats.org/officeDocument/2006/relationships/hyperlink" Target="mailto:GeneticsTeam@uhs.nhs.uk" TargetMode="External"/><Relationship Id="rId1" Type="http://schemas.openxmlformats.org/officeDocument/2006/relationships/hyperlink" Target="http://www.uhs.nhs.uk/departments/genetics" TargetMode="External"/><Relationship Id="rId5" Type="http://schemas.openxmlformats.org/officeDocument/2006/relationships/image" Target="media/image1.png"/><Relationship Id="rId4" Type="http://schemas.openxmlformats.org/officeDocument/2006/relationships/hyperlink" Target="mailto:GeneticsTeam@uh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breast care services in Wessex region</dc:title>
  <dc:subject>
  </dc:subject>
  <dc:creator>Melville, Athalie</dc:creator>
  <cp:keywords>
  </cp:keywords>
  <cp:lastModifiedBy>Sarah Pass</cp:lastModifiedBy>
  <cp:revision>4</cp:revision>
  <dcterms:created xsi:type="dcterms:W3CDTF">2023-01-05T15:24:00Z</dcterms:created>
  <dcterms:modified xsi:type="dcterms:W3CDTF">2024-04-23T15:56:34Z</dcterms:modified>
</cp:coreProperties>
</file>