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1672" w:rsidP="000B328E" w:rsidRDefault="00FF5450" w14:paraId="6A5268C7" w14:textId="77777777">
      <w:pPr>
        <w:pStyle w:val="Default"/>
        <w:rPr>
          <w:rFonts w:asciiTheme="minorHAnsi" w:hAnsiTheme="minorHAnsi" w:cstheme="minorHAnsi"/>
          <w:b/>
          <w:u w:val="single"/>
        </w:rPr>
      </w:pPr>
      <w:r>
        <w:rPr>
          <w:rFonts w:asciiTheme="minorHAnsi" w:hAnsiTheme="minorHAnsi" w:cstheme="minorHAnsi"/>
          <w:b/>
          <w:u w:val="single"/>
        </w:rPr>
        <w:t xml:space="preserve"> </w:t>
      </w:r>
    </w:p>
    <w:p w:rsidR="00394B68" w:rsidP="00644D5A" w:rsidRDefault="001E6A88" w14:paraId="768A8BA3" w14:textId="77777777">
      <w:pPr>
        <w:pStyle w:val="Default"/>
        <w:rPr>
          <w:rFonts w:asciiTheme="minorHAnsi" w:hAnsiTheme="minorHAnsi" w:cstheme="minorHAnsi"/>
          <w:bCs/>
        </w:rPr>
      </w:pPr>
      <w:r w:rsidRPr="00644D5A">
        <w:rPr>
          <w:rFonts w:asciiTheme="minorHAnsi" w:hAnsiTheme="minorHAnsi" w:cstheme="minorHAnsi"/>
          <w:bCs/>
        </w:rPr>
        <w:t>In general the person being referred should be affected or have an affected first degree relative</w:t>
      </w:r>
      <w:r w:rsidR="00394B68">
        <w:rPr>
          <w:rFonts w:asciiTheme="minorHAnsi" w:hAnsiTheme="minorHAnsi" w:cstheme="minorHAnsi"/>
          <w:bCs/>
        </w:rPr>
        <w:t xml:space="preserve"> </w:t>
      </w:r>
    </w:p>
    <w:p w:rsidRPr="00644D5A" w:rsidR="00644D5A" w:rsidP="00644D5A" w:rsidRDefault="00812025" w14:paraId="3C1BED77" w14:textId="77777777">
      <w:pPr>
        <w:pStyle w:val="Default"/>
      </w:pPr>
      <w:r>
        <w:rPr>
          <w:rFonts w:asciiTheme="minorHAnsi" w:hAnsiTheme="minorHAnsi" w:cstheme="minorHAnsi"/>
          <w:bCs/>
        </w:rPr>
        <w:t>(E</w:t>
      </w:r>
      <w:r w:rsidR="00394B68">
        <w:rPr>
          <w:rFonts w:asciiTheme="minorHAnsi" w:hAnsiTheme="minorHAnsi" w:cstheme="minorHAnsi"/>
          <w:bCs/>
        </w:rPr>
        <w:t xml:space="preserve">xcept in families with breast/ovarian cancer where the affected relative is through a male). </w:t>
      </w:r>
    </w:p>
    <w:p w:rsidRPr="00644D5A" w:rsidR="00644D5A" w:rsidP="001E6A88" w:rsidRDefault="00644D5A" w14:paraId="1671D4CF" w14:textId="77777777">
      <w:pPr>
        <w:rPr>
          <w:rFonts w:asciiTheme="minorHAnsi" w:hAnsiTheme="minorHAnsi" w:cstheme="minorHAnsi"/>
          <w:bCs/>
        </w:rPr>
      </w:pPr>
    </w:p>
    <w:p w:rsidRPr="00644D5A" w:rsidR="00644D5A" w:rsidP="001E6A88" w:rsidRDefault="001E6A88" w14:paraId="27FDD63A" w14:textId="77777777">
      <w:pPr>
        <w:rPr>
          <w:rFonts w:asciiTheme="minorHAnsi" w:hAnsiTheme="minorHAnsi" w:cstheme="minorHAnsi"/>
          <w:bCs/>
        </w:rPr>
      </w:pPr>
      <w:r w:rsidRPr="00644D5A">
        <w:rPr>
          <w:rFonts w:asciiTheme="minorHAnsi" w:hAnsiTheme="minorHAnsi" w:cstheme="minorHAnsi"/>
          <w:bCs/>
        </w:rPr>
        <w:t xml:space="preserve">All affected relatives should be on the same side of the family. </w:t>
      </w:r>
    </w:p>
    <w:p w:rsidRPr="00644D5A" w:rsidR="00644D5A" w:rsidP="001E6A88" w:rsidRDefault="00644D5A" w14:paraId="50103E6B" w14:textId="77777777">
      <w:pPr>
        <w:rPr>
          <w:rFonts w:asciiTheme="minorHAnsi" w:hAnsiTheme="minorHAnsi" w:cstheme="minorHAnsi"/>
        </w:rPr>
      </w:pPr>
    </w:p>
    <w:p w:rsidR="00A45E51" w:rsidP="00A45E51" w:rsidRDefault="001E6A88" w14:paraId="1A37766D" w14:textId="77777777">
      <w:pPr>
        <w:rPr>
          <w:rFonts w:asciiTheme="minorHAnsi" w:hAnsiTheme="minorHAnsi" w:cstheme="minorHAnsi"/>
          <w:bCs/>
        </w:rPr>
      </w:pPr>
      <w:r w:rsidRPr="00644D5A">
        <w:rPr>
          <w:rFonts w:asciiTheme="minorHAnsi" w:hAnsiTheme="minorHAnsi" w:cstheme="minorHAnsi"/>
          <w:bCs/>
        </w:rPr>
        <w:t xml:space="preserve">Fulfilling the referral criteria does not mean a person will definitely be seen in the genetics clinic. </w:t>
      </w:r>
      <w:r w:rsidRPr="00710269">
        <w:rPr>
          <w:rFonts w:asciiTheme="minorHAnsi" w:hAnsiTheme="minorHAnsi" w:cstheme="minorHAnsi"/>
          <w:b/>
          <w:bCs/>
        </w:rPr>
        <w:t>In most cases</w:t>
      </w:r>
      <w:r w:rsidRPr="00710269" w:rsidR="00710269">
        <w:rPr>
          <w:rFonts w:asciiTheme="minorHAnsi" w:hAnsiTheme="minorHAnsi" w:cstheme="minorHAnsi"/>
          <w:b/>
          <w:bCs/>
        </w:rPr>
        <w:t>,</w:t>
      </w:r>
      <w:r w:rsidRPr="00710269">
        <w:rPr>
          <w:rFonts w:asciiTheme="minorHAnsi" w:hAnsiTheme="minorHAnsi" w:cstheme="minorHAnsi"/>
          <w:b/>
          <w:bCs/>
        </w:rPr>
        <w:t xml:space="preserve"> </w:t>
      </w:r>
      <w:r w:rsidRPr="00710269" w:rsidR="00644D5A">
        <w:rPr>
          <w:rFonts w:asciiTheme="minorHAnsi" w:hAnsiTheme="minorHAnsi" w:cstheme="minorHAnsi"/>
          <w:b/>
          <w:bCs/>
        </w:rPr>
        <w:t xml:space="preserve">genetic </w:t>
      </w:r>
      <w:r w:rsidRPr="00710269">
        <w:rPr>
          <w:rFonts w:asciiTheme="minorHAnsi" w:hAnsiTheme="minorHAnsi" w:cstheme="minorHAnsi"/>
          <w:b/>
          <w:bCs/>
        </w:rPr>
        <w:t>testing needs to start in an affected family member</w:t>
      </w:r>
      <w:r w:rsidRPr="00644D5A">
        <w:rPr>
          <w:rFonts w:asciiTheme="minorHAnsi" w:hAnsiTheme="minorHAnsi" w:cstheme="minorHAnsi"/>
          <w:bCs/>
        </w:rPr>
        <w:t>. If an affected family member is available</w:t>
      </w:r>
      <w:r w:rsidR="00812025">
        <w:rPr>
          <w:rFonts w:asciiTheme="minorHAnsi" w:hAnsiTheme="minorHAnsi" w:cstheme="minorHAnsi"/>
          <w:bCs/>
        </w:rPr>
        <w:t xml:space="preserve">, </w:t>
      </w:r>
      <w:r w:rsidRPr="00644D5A">
        <w:rPr>
          <w:rFonts w:asciiTheme="minorHAnsi" w:hAnsiTheme="minorHAnsi" w:cstheme="minorHAnsi"/>
          <w:bCs/>
        </w:rPr>
        <w:t xml:space="preserve">we would recommend that they be referred </w:t>
      </w:r>
      <w:r w:rsidR="00812025">
        <w:rPr>
          <w:rFonts w:asciiTheme="minorHAnsi" w:hAnsiTheme="minorHAnsi" w:cstheme="minorHAnsi"/>
          <w:bCs/>
        </w:rPr>
        <w:t xml:space="preserve">to their local genetics service </w:t>
      </w:r>
      <w:r w:rsidRPr="00644D5A">
        <w:rPr>
          <w:rFonts w:asciiTheme="minorHAnsi" w:hAnsiTheme="minorHAnsi" w:cstheme="minorHAnsi"/>
          <w:bCs/>
        </w:rPr>
        <w:t>in the first instance.</w:t>
      </w:r>
    </w:p>
    <w:p w:rsidR="000B328E" w:rsidP="00A45E51" w:rsidRDefault="000B328E" w14:paraId="5CC6E81F" w14:textId="77777777">
      <w:pPr>
        <w:rPr>
          <w:rFonts w:asciiTheme="minorHAnsi" w:hAnsiTheme="minorHAnsi" w:cstheme="minorHAnsi"/>
          <w:bCs/>
        </w:rPr>
      </w:pPr>
    </w:p>
    <w:p w:rsidRPr="000B328E" w:rsidR="000B328E" w:rsidP="000B328E" w:rsidRDefault="000B328E" w14:paraId="55C3D3C3" w14:textId="77777777">
      <w:pPr>
        <w:spacing w:after="180" w:line="336" w:lineRule="atLeast"/>
        <w:rPr>
          <w:rFonts w:cs="Arial" w:asciiTheme="minorHAnsi" w:hAnsiTheme="minorHAnsi"/>
          <w:lang w:eastAsia="en-GB"/>
        </w:rPr>
      </w:pPr>
      <w:r w:rsidRPr="000B328E">
        <w:rPr>
          <w:rFonts w:cs="Arial" w:asciiTheme="minorHAnsi" w:hAnsiTheme="minorHAnsi"/>
          <w:lang w:eastAsia="en-GB"/>
        </w:rPr>
        <w:t>For all cancer referrals please provide:</w:t>
      </w:r>
    </w:p>
    <w:p w:rsidRPr="000B328E" w:rsidR="000B328E" w:rsidP="000B328E" w:rsidRDefault="000B328E" w14:paraId="549FCC43" w14:textId="77777777">
      <w:pPr>
        <w:pStyle w:val="ListParagraph"/>
        <w:numPr>
          <w:ilvl w:val="0"/>
          <w:numId w:val="14"/>
        </w:numPr>
        <w:spacing w:after="180" w:line="336" w:lineRule="atLeast"/>
        <w:rPr>
          <w:rFonts w:cs="Arial" w:asciiTheme="minorHAnsi" w:hAnsiTheme="minorHAnsi"/>
          <w:lang w:eastAsia="en-GB"/>
        </w:rPr>
      </w:pPr>
      <w:r w:rsidRPr="000B328E">
        <w:rPr>
          <w:rFonts w:cs="Arial" w:asciiTheme="minorHAnsi" w:hAnsiTheme="minorHAnsi"/>
          <w:lang w:eastAsia="en-GB"/>
        </w:rPr>
        <w:t>Clinical information (including histology reports) for your patient if they have had cancer</w:t>
      </w:r>
    </w:p>
    <w:p w:rsidRPr="000B328E" w:rsidR="000B328E" w:rsidP="000B328E" w:rsidRDefault="000B328E" w14:paraId="116BF9D0" w14:textId="77777777">
      <w:pPr>
        <w:pStyle w:val="ListParagraph"/>
        <w:numPr>
          <w:ilvl w:val="0"/>
          <w:numId w:val="14"/>
        </w:numPr>
        <w:spacing w:after="180" w:line="336" w:lineRule="atLeast"/>
        <w:rPr>
          <w:rFonts w:cs="Arial" w:asciiTheme="minorHAnsi" w:hAnsiTheme="minorHAnsi"/>
          <w:lang w:eastAsia="en-GB"/>
        </w:rPr>
      </w:pPr>
      <w:r w:rsidRPr="000B328E">
        <w:rPr>
          <w:rFonts w:cs="Arial" w:asciiTheme="minorHAnsi" w:hAnsiTheme="minorHAnsi"/>
          <w:lang w:eastAsia="en-GB"/>
        </w:rPr>
        <w:t>A completed Family History Enquiry form (insert link) completed by your patient</w:t>
      </w:r>
    </w:p>
    <w:p w:rsidRPr="000B328E" w:rsidR="00A45E51" w:rsidP="00A45E51" w:rsidRDefault="000B328E" w14:paraId="765B615F" w14:textId="77777777">
      <w:pPr>
        <w:pStyle w:val="ListParagraph"/>
        <w:numPr>
          <w:ilvl w:val="0"/>
          <w:numId w:val="14"/>
        </w:numPr>
        <w:spacing w:after="180" w:line="336" w:lineRule="atLeast"/>
        <w:rPr>
          <w:rFonts w:cs="Arial" w:asciiTheme="minorHAnsi" w:hAnsiTheme="minorHAnsi"/>
          <w:lang w:eastAsia="en-GB"/>
        </w:rPr>
      </w:pPr>
      <w:r w:rsidRPr="000B328E">
        <w:rPr>
          <w:rFonts w:cs="Arial" w:asciiTheme="minorHAnsi" w:hAnsiTheme="minorHAnsi"/>
          <w:lang w:eastAsia="en-GB"/>
        </w:rPr>
        <w:t xml:space="preserve">Clinical information about relatives if appropriate (for example genetic </w:t>
      </w:r>
      <w:r w:rsidR="00710269">
        <w:rPr>
          <w:rFonts w:cs="Arial" w:asciiTheme="minorHAnsi" w:hAnsiTheme="minorHAnsi"/>
          <w:lang w:eastAsia="en-GB"/>
        </w:rPr>
        <w:t>test reports).</w:t>
      </w:r>
    </w:p>
    <w:p w:rsidRPr="006608A1" w:rsidR="00A45E51" w:rsidP="00A45E51" w:rsidRDefault="00A45E51" w14:paraId="2AB37E49" w14:textId="77777777">
      <w:pPr>
        <w:rPr>
          <w:rFonts w:asciiTheme="minorHAnsi" w:hAnsiTheme="minorHAnsi" w:cstheme="minorHAnsi"/>
          <w:bCs/>
          <w:u w:val="single"/>
        </w:rPr>
      </w:pPr>
      <w:r w:rsidRPr="006608A1">
        <w:rPr>
          <w:rFonts w:asciiTheme="minorHAnsi" w:hAnsiTheme="minorHAnsi" w:cstheme="minorHAnsi"/>
          <w:b/>
          <w:bCs/>
          <w:u w:val="single"/>
          <w:lang w:eastAsia="en-GB"/>
        </w:rPr>
        <w:t>Known cancer susceptibility gene</w:t>
      </w:r>
    </w:p>
    <w:p w:rsidRPr="00644D5A" w:rsidR="00A45E51" w:rsidP="00A45E51" w:rsidRDefault="00A45E51" w14:paraId="43008B43" w14:textId="77777777">
      <w:pPr>
        <w:numPr>
          <w:ilvl w:val="0"/>
          <w:numId w:val="10"/>
        </w:numPr>
        <w:spacing w:before="100" w:beforeAutospacing="1" w:after="100" w:afterAutospacing="1"/>
        <w:rPr>
          <w:rFonts w:asciiTheme="minorHAnsi" w:hAnsiTheme="minorHAnsi" w:cstheme="minorHAnsi"/>
          <w:lang w:eastAsia="en-GB"/>
        </w:rPr>
      </w:pPr>
      <w:r w:rsidRPr="00644D5A">
        <w:rPr>
          <w:rFonts w:asciiTheme="minorHAnsi" w:hAnsiTheme="minorHAnsi" w:cstheme="minorHAnsi"/>
          <w:lang w:eastAsia="en-GB"/>
        </w:rPr>
        <w:t>If a cancer susceptibility gene has been identified in the family</w:t>
      </w:r>
    </w:p>
    <w:p w:rsidRPr="006608A1" w:rsidR="005F0C55" w:rsidP="005F0C55" w:rsidRDefault="005F0C55" w14:paraId="06EB73E4" w14:textId="77777777">
      <w:pPr>
        <w:spacing w:after="120"/>
        <w:outlineLvl w:val="3"/>
        <w:rPr>
          <w:rFonts w:asciiTheme="minorHAnsi" w:hAnsiTheme="minorHAnsi" w:cstheme="minorHAnsi"/>
          <w:b/>
          <w:bCs/>
          <w:u w:val="single"/>
          <w:lang w:eastAsia="en-GB"/>
        </w:rPr>
      </w:pPr>
      <w:r w:rsidRPr="006608A1">
        <w:rPr>
          <w:rFonts w:asciiTheme="minorHAnsi" w:hAnsiTheme="minorHAnsi" w:cstheme="minorHAnsi"/>
          <w:b/>
          <w:bCs/>
          <w:u w:val="single"/>
          <w:lang w:eastAsia="en-GB"/>
        </w:rPr>
        <w:t>Breast cancer</w:t>
      </w:r>
    </w:p>
    <w:p w:rsidRPr="00644D5A" w:rsidR="005F0C55" w:rsidP="005F0C55" w:rsidRDefault="005F0C55" w14:paraId="11C9B08C" w14:textId="77777777">
      <w:pPr>
        <w:rPr>
          <w:rFonts w:asciiTheme="minorHAnsi" w:hAnsiTheme="minorHAnsi" w:cstheme="minorHAnsi"/>
          <w:lang w:eastAsia="en-GB"/>
        </w:rPr>
      </w:pPr>
      <w:r w:rsidRPr="00644D5A">
        <w:rPr>
          <w:rFonts w:asciiTheme="minorHAnsi" w:hAnsiTheme="minorHAnsi" w:cstheme="minorHAnsi"/>
          <w:lang w:eastAsia="en-GB"/>
        </w:rPr>
        <w:t xml:space="preserve">Families with:  </w:t>
      </w:r>
    </w:p>
    <w:p w:rsidRPr="00644D5A" w:rsidR="005F0C55" w:rsidP="005F0C55" w:rsidRDefault="005F0C55" w14:paraId="01869F9D" w14:textId="77777777">
      <w:pPr>
        <w:numPr>
          <w:ilvl w:val="0"/>
          <w:numId w:val="1"/>
        </w:numPr>
        <w:rPr>
          <w:rFonts w:asciiTheme="minorHAnsi" w:hAnsiTheme="minorHAnsi" w:cstheme="minorHAnsi"/>
          <w:lang w:eastAsia="en-GB"/>
        </w:rPr>
      </w:pPr>
      <w:r w:rsidRPr="00644D5A">
        <w:rPr>
          <w:rFonts w:asciiTheme="minorHAnsi" w:hAnsiTheme="minorHAnsi" w:cstheme="minorHAnsi"/>
          <w:lang w:eastAsia="en-GB"/>
        </w:rPr>
        <w:t>four or more breast cancers*</w:t>
      </w:r>
    </w:p>
    <w:p w:rsidRPr="00644D5A" w:rsidR="005F0C55" w:rsidP="005F0C55" w:rsidRDefault="005F0C55" w14:paraId="24A5F8B8" w14:textId="77777777">
      <w:pPr>
        <w:numPr>
          <w:ilvl w:val="0"/>
          <w:numId w:val="1"/>
        </w:numPr>
        <w:spacing w:before="100" w:beforeAutospacing="1" w:after="100" w:afterAutospacing="1"/>
        <w:rPr>
          <w:rFonts w:asciiTheme="minorHAnsi" w:hAnsiTheme="minorHAnsi" w:cstheme="minorHAnsi"/>
          <w:lang w:eastAsia="en-GB"/>
        </w:rPr>
      </w:pPr>
      <w:r w:rsidRPr="00644D5A">
        <w:rPr>
          <w:rFonts w:asciiTheme="minorHAnsi" w:hAnsiTheme="minorHAnsi" w:cstheme="minorHAnsi"/>
          <w:lang w:eastAsia="en-GB"/>
        </w:rPr>
        <w:t>three breast cancers* diagnosed at average age under 60 years</w:t>
      </w:r>
    </w:p>
    <w:p w:rsidRPr="00644D5A" w:rsidR="005F0C55" w:rsidP="005F0C55" w:rsidRDefault="005F0C55" w14:paraId="0E43648B" w14:textId="77777777">
      <w:pPr>
        <w:numPr>
          <w:ilvl w:val="0"/>
          <w:numId w:val="1"/>
        </w:numPr>
        <w:spacing w:before="100" w:beforeAutospacing="1" w:after="100" w:afterAutospacing="1"/>
        <w:rPr>
          <w:rFonts w:asciiTheme="minorHAnsi" w:hAnsiTheme="minorHAnsi" w:cstheme="minorHAnsi"/>
          <w:lang w:eastAsia="en-GB"/>
        </w:rPr>
      </w:pPr>
      <w:r w:rsidRPr="00644D5A">
        <w:rPr>
          <w:rFonts w:asciiTheme="minorHAnsi" w:hAnsiTheme="minorHAnsi" w:cstheme="minorHAnsi"/>
          <w:lang w:eastAsia="en-GB"/>
        </w:rPr>
        <w:t>two breast cancers* diagnosed at average age under 50 years</w:t>
      </w:r>
    </w:p>
    <w:p w:rsidRPr="00644D5A" w:rsidR="005F0C55" w:rsidP="005F0C55" w:rsidRDefault="005F0C55" w14:paraId="4A74E23A" w14:textId="77777777">
      <w:pPr>
        <w:numPr>
          <w:ilvl w:val="0"/>
          <w:numId w:val="1"/>
        </w:numPr>
        <w:spacing w:before="100" w:beforeAutospacing="1" w:after="100" w:afterAutospacing="1"/>
        <w:rPr>
          <w:rFonts w:asciiTheme="minorHAnsi" w:hAnsiTheme="minorHAnsi" w:cstheme="minorHAnsi"/>
          <w:lang w:eastAsia="en-GB"/>
        </w:rPr>
      </w:pPr>
      <w:r w:rsidRPr="00644D5A">
        <w:rPr>
          <w:rFonts w:asciiTheme="minorHAnsi" w:hAnsiTheme="minorHAnsi" w:cstheme="minorHAnsi"/>
          <w:lang w:eastAsia="en-GB"/>
        </w:rPr>
        <w:t>both breast and ovarian cancer. This includes a single individual who develops both cancers</w:t>
      </w:r>
    </w:p>
    <w:p w:rsidRPr="00644D5A" w:rsidR="005F0C55" w:rsidP="005F0C55" w:rsidRDefault="005F0C55" w14:paraId="0117B656" w14:textId="77777777">
      <w:pPr>
        <w:numPr>
          <w:ilvl w:val="0"/>
          <w:numId w:val="1"/>
        </w:numPr>
        <w:spacing w:before="100" w:beforeAutospacing="1" w:after="100" w:afterAutospacing="1"/>
        <w:rPr>
          <w:rFonts w:asciiTheme="minorHAnsi" w:hAnsiTheme="minorHAnsi" w:cstheme="minorHAnsi"/>
          <w:lang w:eastAsia="en-GB"/>
        </w:rPr>
      </w:pPr>
      <w:r w:rsidRPr="00644D5A">
        <w:rPr>
          <w:rFonts w:asciiTheme="minorHAnsi" w:hAnsiTheme="minorHAnsi" w:cstheme="minorHAnsi"/>
          <w:lang w:eastAsia="en-GB"/>
        </w:rPr>
        <w:t xml:space="preserve">male breast </w:t>
      </w:r>
      <w:r w:rsidR="00710269">
        <w:rPr>
          <w:rFonts w:asciiTheme="minorHAnsi" w:hAnsiTheme="minorHAnsi" w:cstheme="minorHAnsi"/>
          <w:lang w:eastAsia="en-GB"/>
        </w:rPr>
        <w:t>cancer at any age</w:t>
      </w:r>
    </w:p>
    <w:p w:rsidRPr="00644D5A" w:rsidR="005F0C55" w:rsidP="005F0C55" w:rsidRDefault="005F0C55" w14:paraId="05BAA237" w14:textId="77777777">
      <w:pPr>
        <w:numPr>
          <w:ilvl w:val="0"/>
          <w:numId w:val="1"/>
        </w:numPr>
        <w:spacing w:before="100" w:beforeAutospacing="1" w:after="100" w:afterAutospacing="1"/>
        <w:rPr>
          <w:rFonts w:asciiTheme="minorHAnsi" w:hAnsiTheme="minorHAnsi" w:cstheme="minorHAnsi"/>
          <w:lang w:eastAsia="en-GB"/>
        </w:rPr>
      </w:pPr>
      <w:r w:rsidRPr="00644D5A">
        <w:rPr>
          <w:rFonts w:asciiTheme="minorHAnsi" w:hAnsiTheme="minorHAnsi" w:cstheme="minorHAnsi"/>
          <w:lang w:eastAsia="en-GB"/>
        </w:rPr>
        <w:t xml:space="preserve">Ashkenazi Jewish ancestry and at least 1 breast or ovarian cancer </w:t>
      </w:r>
    </w:p>
    <w:p w:rsidRPr="00644D5A" w:rsidR="005F0C55" w:rsidP="005F0C55" w:rsidRDefault="005F0C55" w14:paraId="63EDC875" w14:textId="77777777">
      <w:pPr>
        <w:numPr>
          <w:ilvl w:val="0"/>
          <w:numId w:val="1"/>
        </w:numPr>
        <w:spacing w:before="100" w:beforeAutospacing="1" w:after="100" w:afterAutospacing="1"/>
        <w:rPr>
          <w:rFonts w:asciiTheme="minorHAnsi" w:hAnsiTheme="minorHAnsi" w:cstheme="minorHAnsi"/>
          <w:lang w:eastAsia="en-GB"/>
        </w:rPr>
      </w:pPr>
      <w:r w:rsidRPr="00644D5A">
        <w:rPr>
          <w:rFonts w:asciiTheme="minorHAnsi" w:hAnsiTheme="minorHAnsi" w:cstheme="minorHAnsi"/>
          <w:lang w:eastAsia="en-GB"/>
        </w:rPr>
        <w:t>a recognised BRCA1 or BRCA2 gene mutation in family</w:t>
      </w:r>
    </w:p>
    <w:p w:rsidRPr="00644D5A" w:rsidR="005F0C55" w:rsidP="005F0C55" w:rsidRDefault="005F0C55" w14:paraId="343029D9" w14:textId="77777777">
      <w:pPr>
        <w:rPr>
          <w:rFonts w:asciiTheme="minorHAnsi" w:hAnsiTheme="minorHAnsi" w:cstheme="minorHAnsi"/>
          <w:lang w:eastAsia="en-GB"/>
        </w:rPr>
      </w:pPr>
      <w:r w:rsidRPr="00644D5A">
        <w:rPr>
          <w:rFonts w:asciiTheme="minorHAnsi" w:hAnsiTheme="minorHAnsi" w:cstheme="minorHAnsi"/>
          <w:lang w:eastAsia="en-GB"/>
        </w:rPr>
        <w:t>Female diagnosed with invasive breast cancer who:</w:t>
      </w:r>
    </w:p>
    <w:p w:rsidRPr="00644D5A" w:rsidR="005F0C55" w:rsidP="005F0C55" w:rsidRDefault="005F0C55" w14:paraId="36C22F4B" w14:textId="77777777">
      <w:pPr>
        <w:numPr>
          <w:ilvl w:val="0"/>
          <w:numId w:val="2"/>
        </w:numPr>
        <w:rPr>
          <w:rFonts w:asciiTheme="minorHAnsi" w:hAnsiTheme="minorHAnsi" w:cstheme="minorHAnsi"/>
          <w:lang w:eastAsia="en-GB"/>
        </w:rPr>
      </w:pPr>
      <w:r w:rsidRPr="00644D5A">
        <w:rPr>
          <w:rFonts w:asciiTheme="minorHAnsi" w:hAnsiTheme="minorHAnsi" w:cstheme="minorHAnsi"/>
          <w:lang w:eastAsia="en-GB"/>
        </w:rPr>
        <w:t>was diagnosed under 40 years</w:t>
      </w:r>
    </w:p>
    <w:p w:rsidRPr="00644D5A" w:rsidR="005F0C55" w:rsidP="005F0C55" w:rsidRDefault="005F0C55" w14:paraId="529D1255" w14:textId="77777777">
      <w:pPr>
        <w:numPr>
          <w:ilvl w:val="0"/>
          <w:numId w:val="2"/>
        </w:numPr>
        <w:spacing w:before="100" w:beforeAutospacing="1" w:after="100" w:afterAutospacing="1"/>
        <w:rPr>
          <w:rFonts w:asciiTheme="minorHAnsi" w:hAnsiTheme="minorHAnsi" w:cstheme="minorHAnsi"/>
          <w:lang w:eastAsia="en-GB"/>
        </w:rPr>
      </w:pPr>
      <w:r w:rsidRPr="00644D5A">
        <w:rPr>
          <w:rFonts w:asciiTheme="minorHAnsi" w:hAnsiTheme="minorHAnsi" w:cstheme="minorHAnsi"/>
          <w:lang w:eastAsia="en-GB"/>
        </w:rPr>
        <w:t xml:space="preserve">has triple negative breast cancer** diagnosed under 60 years (Please include pathology report with referral) </w:t>
      </w:r>
    </w:p>
    <w:p w:rsidRPr="00644D5A" w:rsidR="005F0C55" w:rsidP="005F0C55" w:rsidRDefault="005F0C55" w14:paraId="6ED528A8" w14:textId="77777777">
      <w:pPr>
        <w:numPr>
          <w:ilvl w:val="0"/>
          <w:numId w:val="2"/>
        </w:numPr>
        <w:spacing w:before="100" w:beforeAutospacing="1" w:after="100" w:afterAutospacing="1"/>
        <w:rPr>
          <w:rFonts w:asciiTheme="minorHAnsi" w:hAnsiTheme="minorHAnsi" w:cstheme="minorHAnsi"/>
          <w:lang w:eastAsia="en-GB"/>
        </w:rPr>
      </w:pPr>
      <w:r w:rsidRPr="00644D5A">
        <w:rPr>
          <w:rFonts w:asciiTheme="minorHAnsi" w:hAnsiTheme="minorHAnsi" w:cstheme="minorHAnsi"/>
          <w:lang w:eastAsia="en-GB"/>
        </w:rPr>
        <w:t xml:space="preserve">was diagnosed under 50 years and has an affected relative* diagnosed under 50 years </w:t>
      </w:r>
    </w:p>
    <w:p w:rsidRPr="00644D5A" w:rsidR="005F0C55" w:rsidP="005F0C55" w:rsidRDefault="005F0C55" w14:paraId="0285B6D0" w14:textId="77777777">
      <w:pPr>
        <w:numPr>
          <w:ilvl w:val="0"/>
          <w:numId w:val="2"/>
        </w:numPr>
        <w:spacing w:before="100" w:beforeAutospacing="1" w:after="100" w:afterAutospacing="1"/>
        <w:rPr>
          <w:rFonts w:asciiTheme="minorHAnsi" w:hAnsiTheme="minorHAnsi" w:cstheme="minorHAnsi"/>
          <w:lang w:eastAsia="en-GB"/>
        </w:rPr>
      </w:pPr>
      <w:r w:rsidRPr="00644D5A">
        <w:rPr>
          <w:rFonts w:asciiTheme="minorHAnsi" w:hAnsiTheme="minorHAnsi" w:cstheme="minorHAnsi"/>
          <w:lang w:eastAsia="en-GB"/>
        </w:rPr>
        <w:t>was also diagnosed with ovarian cancer</w:t>
      </w:r>
    </w:p>
    <w:p w:rsidR="005F0C55" w:rsidP="005F0C55" w:rsidRDefault="005F0C55" w14:paraId="5EC2EDC0" w14:textId="77777777">
      <w:pPr>
        <w:numPr>
          <w:ilvl w:val="0"/>
          <w:numId w:val="2"/>
        </w:numPr>
        <w:spacing w:before="100" w:beforeAutospacing="1" w:after="100" w:afterAutospacing="1"/>
        <w:rPr>
          <w:rFonts w:asciiTheme="minorHAnsi" w:hAnsiTheme="minorHAnsi" w:cstheme="minorHAnsi"/>
          <w:lang w:eastAsia="en-GB"/>
        </w:rPr>
      </w:pPr>
      <w:r w:rsidRPr="00644D5A">
        <w:rPr>
          <w:rFonts w:asciiTheme="minorHAnsi" w:hAnsiTheme="minorHAnsi" w:cstheme="minorHAnsi"/>
          <w:lang w:eastAsia="en-GB"/>
        </w:rPr>
        <w:t>meets the family history described above (counting her own breast cancer as one of the cases)</w:t>
      </w:r>
    </w:p>
    <w:p w:rsidRPr="00644D5A" w:rsidR="005F0C55" w:rsidP="005F0C55" w:rsidRDefault="005F0C55" w14:paraId="7727D4B0" w14:textId="77777777">
      <w:pPr>
        <w:rPr>
          <w:rFonts w:asciiTheme="minorHAnsi" w:hAnsiTheme="minorHAnsi" w:cstheme="minorHAnsi"/>
          <w:lang w:eastAsia="en-GB"/>
        </w:rPr>
      </w:pPr>
      <w:r w:rsidRPr="00644D5A">
        <w:rPr>
          <w:rFonts w:asciiTheme="minorHAnsi" w:hAnsiTheme="minorHAnsi" w:cstheme="minorHAnsi"/>
          <w:b/>
          <w:bCs/>
          <w:lang w:eastAsia="en-GB"/>
        </w:rPr>
        <w:t xml:space="preserve">* </w:t>
      </w:r>
      <w:r w:rsidRPr="00644D5A">
        <w:rPr>
          <w:rFonts w:asciiTheme="minorHAnsi" w:hAnsiTheme="minorHAnsi" w:cstheme="minorHAnsi"/>
          <w:lang w:eastAsia="en-GB"/>
        </w:rPr>
        <w:t>Someone with bilateral breast cancer counts as two affected individuals.</w:t>
      </w:r>
    </w:p>
    <w:p w:rsidR="00710269" w:rsidP="005F0C55" w:rsidRDefault="005F0C55" w14:paraId="4E175108" w14:textId="77777777">
      <w:pPr>
        <w:rPr>
          <w:rFonts w:asciiTheme="minorHAnsi" w:hAnsiTheme="minorHAnsi" w:cstheme="minorHAnsi"/>
          <w:lang w:eastAsia="en-GB"/>
        </w:rPr>
      </w:pPr>
      <w:r w:rsidRPr="00644D5A">
        <w:rPr>
          <w:rFonts w:asciiTheme="minorHAnsi" w:hAnsiTheme="minorHAnsi" w:cstheme="minorHAnsi"/>
          <w:lang w:eastAsia="en-GB"/>
        </w:rPr>
        <w:t xml:space="preserve">** Triple negative breast cancer relates to a breast cancer that is negative for oestrogen receptors, progesterone receptors </w:t>
      </w:r>
      <w:r w:rsidRPr="00644D5A">
        <w:rPr>
          <w:rFonts w:asciiTheme="minorHAnsi" w:hAnsiTheme="minorHAnsi" w:cstheme="minorHAnsi"/>
          <w:u w:val="single"/>
          <w:lang w:eastAsia="en-GB"/>
        </w:rPr>
        <w:t>and</w:t>
      </w:r>
      <w:r w:rsidRPr="00644D5A">
        <w:rPr>
          <w:rFonts w:asciiTheme="minorHAnsi" w:hAnsiTheme="minorHAnsi" w:cstheme="minorHAnsi"/>
          <w:lang w:eastAsia="en-GB"/>
        </w:rPr>
        <w:t xml:space="preserve"> HER-2 expression.</w:t>
      </w:r>
    </w:p>
    <w:p w:rsidR="00710269" w:rsidP="005F0C55" w:rsidRDefault="00710269" w14:paraId="6F8C8BBA" w14:textId="77777777">
      <w:pPr>
        <w:rPr>
          <w:rFonts w:asciiTheme="minorHAnsi" w:hAnsiTheme="minorHAnsi" w:cstheme="minorHAnsi"/>
          <w:lang w:eastAsia="en-GB"/>
        </w:rPr>
      </w:pPr>
    </w:p>
    <w:p w:rsidR="00710269" w:rsidP="005F0C55" w:rsidRDefault="00710269" w14:paraId="7DD94704" w14:textId="77777777">
      <w:pPr>
        <w:rPr>
          <w:rFonts w:asciiTheme="minorHAnsi" w:hAnsiTheme="minorHAnsi" w:cstheme="minorHAnsi"/>
          <w:lang w:eastAsia="en-GB"/>
        </w:rPr>
      </w:pPr>
    </w:p>
    <w:p w:rsidRPr="00710269" w:rsidR="005F0C55" w:rsidP="005F0C55" w:rsidRDefault="005F0C55" w14:paraId="13866CC0" w14:textId="77777777">
      <w:pPr>
        <w:rPr>
          <w:rFonts w:asciiTheme="minorHAnsi" w:hAnsiTheme="minorHAnsi" w:cstheme="minorHAnsi"/>
          <w:lang w:eastAsia="en-GB"/>
        </w:rPr>
      </w:pPr>
      <w:r w:rsidRPr="00AA48AF">
        <w:rPr>
          <w:rFonts w:asciiTheme="minorHAnsi" w:hAnsiTheme="minorHAnsi" w:cstheme="minorHAnsi"/>
          <w:bCs/>
        </w:rPr>
        <w:lastRenderedPageBreak/>
        <w:t>If your patient does</w:t>
      </w:r>
      <w:r w:rsidRPr="005F0C55">
        <w:rPr>
          <w:rFonts w:asciiTheme="minorHAnsi" w:hAnsiTheme="minorHAnsi" w:cstheme="minorHAnsi"/>
          <w:bCs/>
        </w:rPr>
        <w:t xml:space="preserve"> </w:t>
      </w:r>
      <w:r w:rsidRPr="00AA48AF">
        <w:rPr>
          <w:rFonts w:asciiTheme="minorHAnsi" w:hAnsiTheme="minorHAnsi" w:cstheme="minorHAnsi"/>
          <w:bCs/>
        </w:rPr>
        <w:t xml:space="preserve">not </w:t>
      </w:r>
      <w:r w:rsidRPr="00AA48AF" w:rsidR="000B328E">
        <w:rPr>
          <w:rFonts w:asciiTheme="minorHAnsi" w:hAnsiTheme="minorHAnsi" w:cstheme="minorHAnsi"/>
          <w:bCs/>
        </w:rPr>
        <w:t>fulfil</w:t>
      </w:r>
      <w:r w:rsidRPr="00AA48AF">
        <w:rPr>
          <w:rFonts w:asciiTheme="minorHAnsi" w:hAnsiTheme="minorHAnsi" w:cstheme="minorHAnsi"/>
          <w:bCs/>
        </w:rPr>
        <w:t xml:space="preserve"> our guidelines, you may wish to refer them to the local secondary breast care service, to assess whether or not they may be eligible for additional screening.</w:t>
      </w:r>
      <w:r>
        <w:rPr>
          <w:rFonts w:asciiTheme="minorHAnsi" w:hAnsiTheme="minorHAnsi" w:cstheme="minorHAnsi"/>
          <w:bCs/>
        </w:rPr>
        <w:t xml:space="preserve"> </w:t>
      </w:r>
    </w:p>
    <w:p w:rsidR="00A45E51" w:rsidP="005F0C55" w:rsidRDefault="00A45E51" w14:paraId="2706C4D0" w14:textId="77777777">
      <w:pPr>
        <w:rPr>
          <w:rFonts w:asciiTheme="minorHAnsi" w:hAnsiTheme="minorHAnsi" w:cstheme="minorHAnsi"/>
          <w:bCs/>
        </w:rPr>
      </w:pPr>
    </w:p>
    <w:p w:rsidRPr="006608A1" w:rsidR="005F0C55" w:rsidP="005F0C55" w:rsidRDefault="005F0C55" w14:paraId="49B928D8" w14:textId="77777777">
      <w:pPr>
        <w:spacing w:after="120"/>
        <w:outlineLvl w:val="3"/>
        <w:rPr>
          <w:rFonts w:asciiTheme="minorHAnsi" w:hAnsiTheme="minorHAnsi" w:cstheme="minorHAnsi"/>
          <w:b/>
          <w:bCs/>
          <w:u w:val="single"/>
          <w:lang w:eastAsia="en-GB"/>
        </w:rPr>
      </w:pPr>
      <w:r w:rsidRPr="006608A1">
        <w:rPr>
          <w:rFonts w:asciiTheme="minorHAnsi" w:hAnsiTheme="minorHAnsi" w:cstheme="minorHAnsi"/>
          <w:b/>
          <w:bCs/>
          <w:u w:val="single"/>
          <w:lang w:eastAsia="en-GB"/>
        </w:rPr>
        <w:t>Colon cancer</w:t>
      </w:r>
    </w:p>
    <w:p w:rsidRPr="00644D5A" w:rsidR="005F0C55" w:rsidP="005F0C55" w:rsidRDefault="005F0C55" w14:paraId="5F60B2AB" w14:textId="77777777">
      <w:pPr>
        <w:spacing w:after="120"/>
        <w:outlineLvl w:val="3"/>
        <w:rPr>
          <w:rFonts w:asciiTheme="minorHAnsi" w:hAnsiTheme="minorHAnsi" w:cstheme="minorHAnsi"/>
          <w:bCs/>
          <w:lang w:eastAsia="en-GB"/>
        </w:rPr>
      </w:pPr>
      <w:r w:rsidRPr="00644D5A">
        <w:rPr>
          <w:rFonts w:asciiTheme="minorHAnsi" w:hAnsiTheme="minorHAnsi" w:cstheme="minorHAnsi"/>
          <w:bCs/>
          <w:lang w:eastAsia="en-GB"/>
        </w:rPr>
        <w:t>An individual with:</w:t>
      </w:r>
    </w:p>
    <w:p w:rsidRPr="007501D7" w:rsidR="00D63BAA" w:rsidP="00D63BAA" w:rsidRDefault="00D63BAA" w14:paraId="2D2B8F6E" w14:textId="177F46CF">
      <w:pPr>
        <w:numPr>
          <w:ilvl w:val="0"/>
          <w:numId w:val="1"/>
        </w:numPr>
        <w:spacing w:before="100" w:beforeAutospacing="1" w:after="100" w:afterAutospacing="1"/>
        <w:rPr>
          <w:rFonts w:asciiTheme="minorHAnsi" w:hAnsiTheme="minorHAnsi" w:cstheme="minorHAnsi"/>
          <w:lang w:eastAsia="en-GB"/>
        </w:rPr>
      </w:pPr>
      <w:r w:rsidRPr="007501D7">
        <w:rPr>
          <w:rFonts w:asciiTheme="minorHAnsi" w:hAnsiTheme="minorHAnsi" w:cstheme="minorHAnsi"/>
          <w:lang w:eastAsia="en-GB"/>
        </w:rPr>
        <w:t xml:space="preserve">colorectal cancer </w:t>
      </w:r>
      <w:r w:rsidRPr="007501D7" w:rsidR="009F2572">
        <w:rPr>
          <w:rFonts w:asciiTheme="minorHAnsi" w:hAnsiTheme="minorHAnsi" w:cstheme="minorHAnsi"/>
          <w:lang w:eastAsia="en-GB"/>
        </w:rPr>
        <w:t xml:space="preserve">diagnosed at any age </w:t>
      </w:r>
      <w:r w:rsidRPr="007501D7">
        <w:rPr>
          <w:rFonts w:asciiTheme="minorHAnsi" w:hAnsiTheme="minorHAnsi" w:cstheme="minorHAnsi"/>
          <w:lang w:eastAsia="en-GB"/>
        </w:rPr>
        <w:t xml:space="preserve">that has loss </w:t>
      </w:r>
      <w:r w:rsidRPr="007501D7" w:rsidR="009F2572">
        <w:rPr>
          <w:rFonts w:asciiTheme="minorHAnsi" w:hAnsiTheme="minorHAnsi" w:cstheme="minorHAnsi"/>
          <w:lang w:eastAsia="en-GB"/>
        </w:rPr>
        <w:t>of mismatch repair proteins (MMR) on immunohistochemistry</w:t>
      </w:r>
      <w:r w:rsidRPr="007501D7" w:rsidR="00FD7D08">
        <w:rPr>
          <w:rFonts w:asciiTheme="minorHAnsi" w:hAnsiTheme="minorHAnsi" w:cstheme="minorHAnsi"/>
          <w:lang w:eastAsia="en-GB"/>
        </w:rPr>
        <w:t xml:space="preserve"> (IHC)</w:t>
      </w:r>
      <w:r w:rsidRPr="007501D7" w:rsidR="00CE613D">
        <w:rPr>
          <w:rFonts w:asciiTheme="minorHAnsi" w:hAnsiTheme="minorHAnsi" w:cstheme="minorHAnsi"/>
          <w:lang w:eastAsia="en-GB"/>
        </w:rPr>
        <w:t>*</w:t>
      </w:r>
    </w:p>
    <w:p w:rsidRPr="007501D7" w:rsidR="00A2259E" w:rsidP="00D63BAA" w:rsidRDefault="005F0C55" w14:paraId="32B255B5" w14:textId="35E87A2D">
      <w:pPr>
        <w:numPr>
          <w:ilvl w:val="0"/>
          <w:numId w:val="1"/>
        </w:numPr>
        <w:spacing w:before="100" w:beforeAutospacing="1" w:after="100" w:afterAutospacing="1"/>
        <w:rPr>
          <w:rFonts w:asciiTheme="minorHAnsi" w:hAnsiTheme="minorHAnsi" w:cstheme="minorHAnsi"/>
          <w:lang w:eastAsia="en-GB"/>
        </w:rPr>
      </w:pPr>
      <w:r w:rsidRPr="007501D7">
        <w:rPr>
          <w:rFonts w:asciiTheme="minorHAnsi" w:hAnsiTheme="minorHAnsi" w:cstheme="minorHAnsi"/>
          <w:lang w:eastAsia="en-GB"/>
        </w:rPr>
        <w:t xml:space="preserve">colorectal cancer diagnosed under </w:t>
      </w:r>
      <w:r w:rsidRPr="007501D7" w:rsidR="000E2A5E">
        <w:rPr>
          <w:rFonts w:asciiTheme="minorHAnsi" w:hAnsiTheme="minorHAnsi" w:cstheme="minorHAnsi"/>
          <w:lang w:eastAsia="en-GB"/>
        </w:rPr>
        <w:t>4</w:t>
      </w:r>
      <w:r w:rsidRPr="007501D7">
        <w:rPr>
          <w:rFonts w:asciiTheme="minorHAnsi" w:hAnsiTheme="minorHAnsi" w:cstheme="minorHAnsi"/>
          <w:lang w:eastAsia="en-GB"/>
        </w:rPr>
        <w:t xml:space="preserve">0 years </w:t>
      </w:r>
      <w:r w:rsidRPr="007501D7" w:rsidR="000E2A5E">
        <w:rPr>
          <w:rFonts w:asciiTheme="minorHAnsi" w:hAnsiTheme="minorHAnsi" w:cstheme="minorHAnsi"/>
          <w:lang w:eastAsia="en-GB"/>
        </w:rPr>
        <w:t xml:space="preserve">(irrespective </w:t>
      </w:r>
      <w:r w:rsidRPr="007501D7" w:rsidR="00902490">
        <w:rPr>
          <w:rFonts w:asciiTheme="minorHAnsi" w:hAnsiTheme="minorHAnsi" w:cstheme="minorHAnsi"/>
          <w:lang w:eastAsia="en-GB"/>
        </w:rPr>
        <w:t>of</w:t>
      </w:r>
      <w:r w:rsidRPr="007501D7" w:rsidR="00D1340C">
        <w:rPr>
          <w:rFonts w:asciiTheme="minorHAnsi" w:hAnsiTheme="minorHAnsi" w:cstheme="minorHAnsi"/>
          <w:lang w:eastAsia="en-GB"/>
        </w:rPr>
        <w:t xml:space="preserve"> MMR </w:t>
      </w:r>
      <w:r w:rsidRPr="007501D7" w:rsidR="00FD7D08">
        <w:rPr>
          <w:rFonts w:asciiTheme="minorHAnsi" w:hAnsiTheme="minorHAnsi" w:cstheme="minorHAnsi"/>
          <w:lang w:eastAsia="en-GB"/>
        </w:rPr>
        <w:t>IHC status</w:t>
      </w:r>
      <w:r w:rsidRPr="007501D7" w:rsidR="00781F74">
        <w:rPr>
          <w:rFonts w:asciiTheme="minorHAnsi" w:hAnsiTheme="minorHAnsi" w:cstheme="minorHAnsi"/>
          <w:lang w:eastAsia="en-GB"/>
        </w:rPr>
        <w:t>) *</w:t>
      </w:r>
    </w:p>
    <w:p w:rsidRPr="00644D5A" w:rsidR="005F0C55" w:rsidP="005F0C55" w:rsidRDefault="005F0C55" w14:paraId="46A795CD" w14:textId="77777777">
      <w:pPr>
        <w:numPr>
          <w:ilvl w:val="0"/>
          <w:numId w:val="1"/>
        </w:numPr>
        <w:spacing w:before="100" w:beforeAutospacing="1" w:after="100" w:afterAutospacing="1"/>
        <w:rPr>
          <w:rFonts w:asciiTheme="minorHAnsi" w:hAnsiTheme="minorHAnsi" w:cstheme="minorHAnsi"/>
          <w:lang w:eastAsia="en-GB"/>
        </w:rPr>
      </w:pPr>
      <w:r w:rsidRPr="00644D5A">
        <w:rPr>
          <w:rFonts w:asciiTheme="minorHAnsi" w:hAnsiTheme="minorHAnsi" w:cstheme="minorHAnsi"/>
          <w:lang w:eastAsia="en-GB"/>
        </w:rPr>
        <w:t>a parent, sibling or child diagnosed with colorectal cancer under 50 years</w:t>
      </w:r>
    </w:p>
    <w:p w:rsidRPr="00644D5A" w:rsidR="005F0C55" w:rsidP="005F0C55" w:rsidRDefault="005F0C55" w14:paraId="262AB03E" w14:textId="77777777">
      <w:pPr>
        <w:numPr>
          <w:ilvl w:val="0"/>
          <w:numId w:val="1"/>
        </w:numPr>
        <w:spacing w:before="100" w:beforeAutospacing="1" w:after="100" w:afterAutospacing="1"/>
        <w:rPr>
          <w:rFonts w:asciiTheme="minorHAnsi" w:hAnsiTheme="minorHAnsi" w:cstheme="minorHAnsi"/>
          <w:lang w:eastAsia="en-GB"/>
        </w:rPr>
      </w:pPr>
      <w:r w:rsidRPr="00644D5A">
        <w:rPr>
          <w:rFonts w:asciiTheme="minorHAnsi" w:hAnsiTheme="minorHAnsi" w:cstheme="minorHAnsi"/>
          <w:lang w:eastAsia="en-GB"/>
        </w:rPr>
        <w:t>two close relatives with colorectal cancer diagnosed under 60 years</w:t>
      </w:r>
    </w:p>
    <w:p w:rsidRPr="00644D5A" w:rsidR="005F0C55" w:rsidP="005F0C55" w:rsidRDefault="005F0C55" w14:paraId="4EB7FB09" w14:textId="77777777">
      <w:pPr>
        <w:numPr>
          <w:ilvl w:val="0"/>
          <w:numId w:val="1"/>
        </w:numPr>
        <w:spacing w:before="100" w:beforeAutospacing="1" w:after="100" w:afterAutospacing="1"/>
        <w:rPr>
          <w:rFonts w:asciiTheme="minorHAnsi" w:hAnsiTheme="minorHAnsi" w:cstheme="minorHAnsi"/>
          <w:lang w:eastAsia="en-GB"/>
        </w:rPr>
      </w:pPr>
      <w:r w:rsidRPr="00644D5A">
        <w:rPr>
          <w:rFonts w:asciiTheme="minorHAnsi" w:hAnsiTheme="minorHAnsi" w:cstheme="minorHAnsi"/>
          <w:lang w:eastAsia="en-GB"/>
        </w:rPr>
        <w:t xml:space="preserve">three close relatives with colorectal cancer diagnosed under 70 years </w:t>
      </w:r>
    </w:p>
    <w:p w:rsidRPr="00644D5A" w:rsidR="005F0C55" w:rsidP="005F0C55" w:rsidRDefault="005F0C55" w14:paraId="0326712C" w14:textId="77777777">
      <w:pPr>
        <w:numPr>
          <w:ilvl w:val="0"/>
          <w:numId w:val="1"/>
        </w:numPr>
        <w:spacing w:before="100" w:beforeAutospacing="1" w:after="100" w:afterAutospacing="1"/>
        <w:rPr>
          <w:rFonts w:asciiTheme="minorHAnsi" w:hAnsiTheme="minorHAnsi" w:cstheme="minorHAnsi"/>
          <w:lang w:eastAsia="en-GB"/>
        </w:rPr>
      </w:pPr>
      <w:r w:rsidRPr="00644D5A">
        <w:rPr>
          <w:rFonts w:asciiTheme="minorHAnsi" w:hAnsiTheme="minorHAnsi" w:cstheme="minorHAnsi"/>
          <w:lang w:eastAsia="en-GB"/>
        </w:rPr>
        <w:t>a close relative with colorectal cancer diagnosed under 50 years AND a family history of</w:t>
      </w:r>
      <w:r w:rsidRPr="00644D5A">
        <w:rPr>
          <w:rFonts w:eastAsia="Arial" w:asciiTheme="minorHAnsi" w:hAnsiTheme="minorHAnsi" w:cstheme="minorHAnsi"/>
        </w:rPr>
        <w:t xml:space="preserve"> endometrial, ovarian, urothelial, gastric or  hepatobiliary cancer</w:t>
      </w:r>
      <w:r w:rsidRPr="00644D5A">
        <w:rPr>
          <w:rFonts w:asciiTheme="minorHAnsi" w:hAnsiTheme="minorHAnsi" w:cstheme="minorHAnsi"/>
          <w:lang w:eastAsia="en-GB"/>
        </w:rPr>
        <w:t xml:space="preserve"> </w:t>
      </w:r>
    </w:p>
    <w:p w:rsidRPr="00644D5A" w:rsidR="005F0C55" w:rsidP="005F0C55" w:rsidRDefault="005F0C55" w14:paraId="74D063D9" w14:textId="77777777">
      <w:pPr>
        <w:numPr>
          <w:ilvl w:val="0"/>
          <w:numId w:val="1"/>
        </w:numPr>
        <w:spacing w:before="100" w:beforeAutospacing="1" w:after="100" w:afterAutospacing="1"/>
        <w:rPr>
          <w:rFonts w:asciiTheme="minorHAnsi" w:hAnsiTheme="minorHAnsi" w:cstheme="minorHAnsi"/>
          <w:lang w:eastAsia="en-GB"/>
        </w:rPr>
      </w:pPr>
      <w:r w:rsidRPr="00644D5A">
        <w:rPr>
          <w:rFonts w:asciiTheme="minorHAnsi" w:hAnsiTheme="minorHAnsi" w:cstheme="minorHAnsi"/>
          <w:lang w:eastAsia="en-GB"/>
        </w:rPr>
        <w:t xml:space="preserve">a diagnosis of or family history of a high-risk susceptibility condition, for example: </w:t>
      </w:r>
      <w:r w:rsidRPr="00644D5A">
        <w:rPr>
          <w:rFonts w:eastAsia="Arial" w:asciiTheme="minorHAnsi" w:hAnsiTheme="minorHAnsi" w:cstheme="minorHAnsi"/>
        </w:rPr>
        <w:t>Familial Adenomatous Polyposis (FAP), MutYH Associated Polyposis (MAP), Juvenile Polyposis, Peutz Jegher syndrome</w:t>
      </w:r>
      <w:r w:rsidRPr="00644D5A">
        <w:rPr>
          <w:rFonts w:asciiTheme="minorHAnsi" w:hAnsiTheme="minorHAnsi" w:cstheme="minorHAnsi"/>
          <w:lang w:eastAsia="en-GB"/>
        </w:rPr>
        <w:t>, Lynch syndrome (also known as hereditary non-polyposis colorectal cancer (HNPCC)</w:t>
      </w:r>
    </w:p>
    <w:p w:rsidRPr="00644D5A" w:rsidR="005F0C55" w:rsidP="005F0C55" w:rsidRDefault="005F0C55" w14:paraId="799364E1" w14:textId="77777777">
      <w:pPr>
        <w:numPr>
          <w:ilvl w:val="0"/>
          <w:numId w:val="1"/>
        </w:numPr>
        <w:spacing w:before="100" w:beforeAutospacing="1" w:after="100" w:afterAutospacing="1"/>
        <w:rPr>
          <w:rFonts w:asciiTheme="minorHAnsi" w:hAnsiTheme="minorHAnsi" w:cstheme="minorHAnsi"/>
          <w:lang w:eastAsia="en-GB"/>
        </w:rPr>
      </w:pPr>
      <w:r w:rsidRPr="00644D5A">
        <w:rPr>
          <w:rFonts w:asciiTheme="minorHAnsi" w:hAnsiTheme="minorHAnsi" w:cstheme="minorHAnsi"/>
          <w:lang w:eastAsia="en-GB"/>
        </w:rPr>
        <w:t>10 or more colorectal adenomas</w:t>
      </w:r>
    </w:p>
    <w:p w:rsidR="005F0C55" w:rsidP="005F0C55" w:rsidRDefault="004E285B" w14:paraId="269215FC" w14:textId="77777777">
      <w:pPr>
        <w:rPr>
          <w:rFonts w:asciiTheme="minorHAnsi" w:hAnsiTheme="minorHAnsi" w:cstheme="minorHAnsi"/>
          <w:bCs/>
        </w:rPr>
      </w:pPr>
      <w:r>
        <w:rPr>
          <w:rFonts w:asciiTheme="minorHAnsi" w:hAnsiTheme="minorHAnsi" w:cstheme="minorHAnsi"/>
          <w:bCs/>
        </w:rPr>
        <w:t>*</w:t>
      </w:r>
      <w:r w:rsidRPr="00644D5A" w:rsidR="005F0C55">
        <w:rPr>
          <w:rFonts w:asciiTheme="minorHAnsi" w:hAnsiTheme="minorHAnsi" w:cstheme="minorHAnsi"/>
          <w:bCs/>
        </w:rPr>
        <w:t>Please include histopathology and immunohistochemistry reports with referral</w:t>
      </w:r>
      <w:r w:rsidR="005F0C55">
        <w:rPr>
          <w:rFonts w:asciiTheme="minorHAnsi" w:hAnsiTheme="minorHAnsi" w:cstheme="minorHAnsi"/>
          <w:bCs/>
        </w:rPr>
        <w:t xml:space="preserve">. </w:t>
      </w:r>
    </w:p>
    <w:p w:rsidR="005F0C55" w:rsidP="005F0C55" w:rsidRDefault="005F0C55" w14:paraId="4D621CF8" w14:textId="77777777">
      <w:pPr>
        <w:rPr>
          <w:rFonts w:asciiTheme="minorHAnsi" w:hAnsiTheme="minorHAnsi" w:cstheme="minorHAnsi"/>
          <w:bCs/>
          <w:highlight w:val="yellow"/>
        </w:rPr>
      </w:pPr>
    </w:p>
    <w:p w:rsidRPr="00E02C95" w:rsidR="005F0C55" w:rsidP="005F0C55" w:rsidRDefault="005F0C55" w14:paraId="47FE2751" w14:textId="77777777">
      <w:pPr>
        <w:rPr>
          <w:rFonts w:asciiTheme="minorHAnsi" w:hAnsiTheme="minorHAnsi" w:cstheme="minorHAnsi"/>
          <w:bCs/>
          <w:highlight w:val="yellow"/>
        </w:rPr>
      </w:pPr>
      <w:r w:rsidRPr="00A45E51">
        <w:rPr>
          <w:rFonts w:asciiTheme="minorHAnsi" w:hAnsiTheme="minorHAnsi" w:cstheme="minorHAnsi"/>
          <w:bCs/>
        </w:rPr>
        <w:t>Please refer to guidelines for colorectal screening fo</w:t>
      </w:r>
      <w:r w:rsidR="00DB59FF">
        <w:rPr>
          <w:rFonts w:asciiTheme="minorHAnsi" w:hAnsiTheme="minorHAnsi" w:cstheme="minorHAnsi"/>
          <w:bCs/>
        </w:rPr>
        <w:t xml:space="preserve">r moderate and high risk groups: </w:t>
      </w:r>
      <w:hyperlink w:history="1" r:id="rId8">
        <w:r w:rsidRPr="00DB59FF" w:rsidR="00DB59FF">
          <w:rPr>
            <w:rStyle w:val="Hyperlink"/>
            <w:rFonts w:asciiTheme="minorHAnsi" w:hAnsiTheme="minorHAnsi" w:cstheme="minorHAnsi"/>
          </w:rPr>
          <w:t>https://www.bsg.org.uk/wp-content/uploads/2019/12/Guidelines-for-the-management-of-hereditary-colorectal-cancer.full_.pdf</w:t>
        </w:r>
      </w:hyperlink>
      <w:r w:rsidR="00DB59FF">
        <w:t xml:space="preserve"> </w:t>
      </w:r>
    </w:p>
    <w:p w:rsidR="002B06DE" w:rsidRDefault="002B06DE" w14:paraId="7C37245D" w14:textId="77777777"/>
    <w:p w:rsidRPr="006608A1" w:rsidR="005F0C55" w:rsidP="005F0C55" w:rsidRDefault="005F0C55" w14:paraId="6A7B1119" w14:textId="77777777">
      <w:pPr>
        <w:spacing w:after="120"/>
        <w:outlineLvl w:val="3"/>
        <w:rPr>
          <w:rFonts w:asciiTheme="minorHAnsi" w:hAnsiTheme="minorHAnsi" w:cstheme="minorHAnsi"/>
          <w:b/>
          <w:bCs/>
          <w:u w:val="single"/>
          <w:lang w:eastAsia="en-GB"/>
        </w:rPr>
      </w:pPr>
      <w:r w:rsidRPr="006608A1">
        <w:rPr>
          <w:rFonts w:asciiTheme="minorHAnsi" w:hAnsiTheme="minorHAnsi" w:cstheme="minorHAnsi"/>
          <w:b/>
          <w:bCs/>
          <w:u w:val="single"/>
          <w:lang w:eastAsia="en-GB"/>
        </w:rPr>
        <w:t>Gynaecological cancer</w:t>
      </w:r>
    </w:p>
    <w:p w:rsidRPr="00644D5A" w:rsidR="005F0C55" w:rsidP="005F0C55" w:rsidRDefault="005F0C55" w14:paraId="0E4BDC1A" w14:textId="77777777">
      <w:pPr>
        <w:numPr>
          <w:ilvl w:val="0"/>
          <w:numId w:val="3"/>
        </w:numPr>
        <w:spacing w:before="100" w:beforeAutospacing="1" w:after="100" w:afterAutospacing="1"/>
        <w:rPr>
          <w:rFonts w:asciiTheme="minorHAnsi" w:hAnsiTheme="minorHAnsi" w:cstheme="minorHAnsi"/>
          <w:lang w:eastAsia="en-GB"/>
        </w:rPr>
      </w:pPr>
      <w:r w:rsidRPr="00644D5A">
        <w:rPr>
          <w:rFonts w:asciiTheme="minorHAnsi" w:hAnsiTheme="minorHAnsi" w:cstheme="minorHAnsi"/>
          <w:lang w:eastAsia="en-GB"/>
        </w:rPr>
        <w:t xml:space="preserve">Individual diagnosed with </w:t>
      </w:r>
      <w:r>
        <w:rPr>
          <w:rFonts w:asciiTheme="minorHAnsi" w:hAnsiTheme="minorHAnsi" w:cstheme="minorHAnsi"/>
          <w:lang w:eastAsia="en-GB"/>
        </w:rPr>
        <w:t>high-grade serous</w:t>
      </w:r>
      <w:r w:rsidRPr="00644D5A">
        <w:rPr>
          <w:rFonts w:asciiTheme="minorHAnsi" w:hAnsiTheme="minorHAnsi" w:cstheme="minorHAnsi"/>
          <w:lang w:eastAsia="en-GB"/>
        </w:rPr>
        <w:t xml:space="preserve"> ovarian cancer (not borderline or low grade)</w:t>
      </w:r>
    </w:p>
    <w:p w:rsidRPr="00644D5A" w:rsidR="005F0C55" w:rsidP="005F0C55" w:rsidRDefault="005F0C55" w14:paraId="0F479A21" w14:textId="77777777">
      <w:pPr>
        <w:numPr>
          <w:ilvl w:val="0"/>
          <w:numId w:val="3"/>
        </w:numPr>
        <w:spacing w:before="100" w:beforeAutospacing="1" w:after="100" w:afterAutospacing="1"/>
        <w:rPr>
          <w:rFonts w:asciiTheme="minorHAnsi" w:hAnsiTheme="minorHAnsi" w:cstheme="minorHAnsi"/>
          <w:lang w:eastAsia="en-GB"/>
        </w:rPr>
      </w:pPr>
      <w:r w:rsidRPr="00644D5A">
        <w:rPr>
          <w:rFonts w:asciiTheme="minorHAnsi" w:hAnsiTheme="minorHAnsi" w:cstheme="minorHAnsi"/>
          <w:lang w:eastAsia="en-GB"/>
        </w:rPr>
        <w:t>Any family with two or more cases of ovarian cancer</w:t>
      </w:r>
    </w:p>
    <w:p w:rsidRPr="00644D5A" w:rsidR="005F0C55" w:rsidP="005F0C55" w:rsidRDefault="005F0C55" w14:paraId="48F09ECF" w14:textId="77777777">
      <w:pPr>
        <w:numPr>
          <w:ilvl w:val="0"/>
          <w:numId w:val="3"/>
        </w:numPr>
        <w:spacing w:before="100" w:beforeAutospacing="1" w:after="100" w:afterAutospacing="1"/>
        <w:rPr>
          <w:rFonts w:asciiTheme="minorHAnsi" w:hAnsiTheme="minorHAnsi" w:cstheme="minorHAnsi"/>
          <w:lang w:eastAsia="en-GB"/>
        </w:rPr>
      </w:pPr>
      <w:r w:rsidRPr="00644D5A">
        <w:rPr>
          <w:rFonts w:asciiTheme="minorHAnsi" w:hAnsiTheme="minorHAnsi" w:cstheme="minorHAnsi"/>
          <w:lang w:eastAsia="en-GB"/>
        </w:rPr>
        <w:t xml:space="preserve">Any family with </w:t>
      </w:r>
      <w:r>
        <w:rPr>
          <w:rFonts w:asciiTheme="minorHAnsi" w:hAnsiTheme="minorHAnsi" w:cstheme="minorHAnsi"/>
          <w:lang w:eastAsia="en-GB"/>
        </w:rPr>
        <w:t>endometrial cancer AND colorectal cancer or ovarian</w:t>
      </w:r>
      <w:r w:rsidRPr="00644D5A">
        <w:rPr>
          <w:rFonts w:asciiTheme="minorHAnsi" w:hAnsiTheme="minorHAnsi" w:cstheme="minorHAnsi"/>
          <w:lang w:eastAsia="en-GB"/>
        </w:rPr>
        <w:t xml:space="preserve"> cancer </w:t>
      </w:r>
      <w:r>
        <w:rPr>
          <w:rFonts w:asciiTheme="minorHAnsi" w:hAnsiTheme="minorHAnsi" w:cstheme="minorHAnsi"/>
          <w:lang w:eastAsia="en-GB"/>
        </w:rPr>
        <w:t>with at least one case under the age of 50 years</w:t>
      </w:r>
    </w:p>
    <w:p w:rsidRPr="00644D5A" w:rsidR="005F0C55" w:rsidP="005F0C55" w:rsidRDefault="005F0C55" w14:paraId="5209353A" w14:textId="77777777">
      <w:pPr>
        <w:numPr>
          <w:ilvl w:val="0"/>
          <w:numId w:val="3"/>
        </w:numPr>
        <w:spacing w:before="100" w:beforeAutospacing="1" w:after="100" w:afterAutospacing="1"/>
        <w:rPr>
          <w:rFonts w:asciiTheme="minorHAnsi" w:hAnsiTheme="minorHAnsi" w:cstheme="minorHAnsi"/>
          <w:lang w:eastAsia="en-GB"/>
        </w:rPr>
      </w:pPr>
      <w:r w:rsidRPr="00644D5A">
        <w:rPr>
          <w:rFonts w:asciiTheme="minorHAnsi" w:hAnsiTheme="minorHAnsi" w:cstheme="minorHAnsi"/>
          <w:lang w:eastAsia="en-GB"/>
        </w:rPr>
        <w:t>Any family with ovarian cancer at any age with two or more cases of breast cancer under the age of 60 years</w:t>
      </w:r>
    </w:p>
    <w:p w:rsidRPr="006608A1" w:rsidR="00E56B16" w:rsidP="006608A1" w:rsidRDefault="005F0C55" w14:paraId="464BDD98" w14:textId="77777777">
      <w:pPr>
        <w:numPr>
          <w:ilvl w:val="0"/>
          <w:numId w:val="3"/>
        </w:numPr>
        <w:spacing w:before="100" w:beforeAutospacing="1" w:after="100" w:afterAutospacing="1"/>
        <w:rPr>
          <w:rFonts w:asciiTheme="minorHAnsi" w:hAnsiTheme="minorHAnsi" w:cstheme="minorHAnsi"/>
          <w:lang w:eastAsia="en-GB"/>
        </w:rPr>
      </w:pPr>
      <w:r w:rsidRPr="00644D5A">
        <w:rPr>
          <w:rFonts w:asciiTheme="minorHAnsi" w:hAnsiTheme="minorHAnsi" w:cstheme="minorHAnsi"/>
          <w:lang w:eastAsia="en-GB"/>
        </w:rPr>
        <w:t>Individual diagnosed with endometrial cancer under the age of 50 years</w:t>
      </w:r>
    </w:p>
    <w:p w:rsidR="00E56B16" w:rsidRDefault="00E56B16" w14:paraId="6780DCCB" w14:textId="77777777"/>
    <w:p w:rsidRPr="006608A1" w:rsidR="006608A1" w:rsidP="006608A1" w:rsidRDefault="006608A1" w14:paraId="55A34A03" w14:textId="77777777">
      <w:pPr>
        <w:spacing w:after="120"/>
        <w:outlineLvl w:val="3"/>
        <w:rPr>
          <w:rFonts w:asciiTheme="minorHAnsi" w:hAnsiTheme="minorHAnsi" w:cstheme="minorHAnsi"/>
          <w:b/>
          <w:bCs/>
          <w:u w:val="single"/>
          <w:lang w:eastAsia="en-GB"/>
        </w:rPr>
      </w:pPr>
      <w:r w:rsidRPr="006608A1">
        <w:rPr>
          <w:rFonts w:asciiTheme="minorHAnsi" w:hAnsiTheme="minorHAnsi" w:cstheme="minorHAnsi"/>
          <w:b/>
          <w:bCs/>
          <w:u w:val="single"/>
          <w:lang w:eastAsia="en-GB"/>
        </w:rPr>
        <w:t>Endocrine cancer</w:t>
      </w:r>
    </w:p>
    <w:p w:rsidR="006608A1" w:rsidP="006608A1" w:rsidRDefault="006608A1" w14:paraId="745B2F00" w14:textId="77777777">
      <w:pPr>
        <w:spacing w:after="120"/>
        <w:outlineLvl w:val="3"/>
        <w:rPr>
          <w:rFonts w:asciiTheme="minorHAnsi" w:hAnsiTheme="minorHAnsi" w:cstheme="minorHAnsi"/>
          <w:bCs/>
          <w:lang w:eastAsia="en-GB"/>
        </w:rPr>
      </w:pPr>
      <w:r w:rsidRPr="00644D5A">
        <w:rPr>
          <w:rFonts w:asciiTheme="minorHAnsi" w:hAnsiTheme="minorHAnsi" w:cstheme="minorHAnsi"/>
          <w:bCs/>
          <w:lang w:eastAsia="en-GB"/>
        </w:rPr>
        <w:t>An individual</w:t>
      </w:r>
      <w:r>
        <w:rPr>
          <w:rFonts w:asciiTheme="minorHAnsi" w:hAnsiTheme="minorHAnsi" w:cstheme="minorHAnsi"/>
          <w:bCs/>
          <w:lang w:eastAsia="en-GB"/>
        </w:rPr>
        <w:t>/family</w:t>
      </w:r>
      <w:r w:rsidRPr="00644D5A">
        <w:rPr>
          <w:rFonts w:asciiTheme="minorHAnsi" w:hAnsiTheme="minorHAnsi" w:cstheme="minorHAnsi"/>
          <w:bCs/>
          <w:lang w:eastAsia="en-GB"/>
        </w:rPr>
        <w:t xml:space="preserve"> with:</w:t>
      </w:r>
    </w:p>
    <w:p w:rsidRPr="00644D5A" w:rsidR="006608A1" w:rsidP="006608A1" w:rsidRDefault="006608A1" w14:paraId="69271200" w14:textId="77777777">
      <w:pPr>
        <w:pStyle w:val="ListParagraph"/>
        <w:numPr>
          <w:ilvl w:val="0"/>
          <w:numId w:val="11"/>
        </w:numPr>
        <w:spacing w:after="120"/>
        <w:outlineLvl w:val="3"/>
        <w:rPr>
          <w:rFonts w:asciiTheme="minorHAnsi" w:hAnsiTheme="minorHAnsi" w:cstheme="minorHAnsi"/>
          <w:bCs/>
          <w:lang w:eastAsia="en-GB"/>
        </w:rPr>
      </w:pPr>
      <w:r w:rsidRPr="00644D5A">
        <w:rPr>
          <w:rFonts w:asciiTheme="minorHAnsi" w:hAnsiTheme="minorHAnsi" w:cstheme="minorHAnsi"/>
        </w:rPr>
        <w:t xml:space="preserve">Medullary thyroid carcinoma </w:t>
      </w:r>
    </w:p>
    <w:p w:rsidRPr="00644D5A" w:rsidR="006608A1" w:rsidP="006608A1" w:rsidRDefault="006608A1" w14:paraId="1AEA85B6" w14:textId="77777777">
      <w:pPr>
        <w:pStyle w:val="ListParagraph"/>
        <w:numPr>
          <w:ilvl w:val="0"/>
          <w:numId w:val="11"/>
        </w:numPr>
        <w:spacing w:after="120"/>
        <w:outlineLvl w:val="3"/>
        <w:rPr>
          <w:rFonts w:asciiTheme="minorHAnsi" w:hAnsiTheme="minorHAnsi" w:cstheme="minorHAnsi"/>
          <w:bCs/>
          <w:lang w:eastAsia="en-GB"/>
        </w:rPr>
      </w:pPr>
      <w:r w:rsidRPr="00644D5A">
        <w:rPr>
          <w:rFonts w:asciiTheme="minorHAnsi" w:hAnsiTheme="minorHAnsi" w:cstheme="minorHAnsi"/>
        </w:rPr>
        <w:t>ME</w:t>
      </w:r>
      <w:r>
        <w:rPr>
          <w:rFonts w:asciiTheme="minorHAnsi" w:hAnsiTheme="minorHAnsi" w:cstheme="minorHAnsi"/>
        </w:rPr>
        <w:t>N (Multiple Endocrine Neoplasia</w:t>
      </w:r>
      <w:r w:rsidRPr="00644D5A">
        <w:rPr>
          <w:rFonts w:asciiTheme="minorHAnsi" w:hAnsiTheme="minorHAnsi" w:cstheme="minorHAnsi"/>
        </w:rPr>
        <w:t xml:space="preserve">) </w:t>
      </w:r>
    </w:p>
    <w:p w:rsidRPr="00644D5A" w:rsidR="006608A1" w:rsidP="006608A1" w:rsidRDefault="006608A1" w14:paraId="32184653" w14:textId="77777777">
      <w:pPr>
        <w:pStyle w:val="ListParagraph"/>
        <w:numPr>
          <w:ilvl w:val="0"/>
          <w:numId w:val="11"/>
        </w:numPr>
        <w:spacing w:after="120"/>
        <w:outlineLvl w:val="3"/>
        <w:rPr>
          <w:rFonts w:asciiTheme="minorHAnsi" w:hAnsiTheme="minorHAnsi" w:cstheme="minorHAnsi"/>
          <w:bCs/>
          <w:lang w:eastAsia="en-GB"/>
        </w:rPr>
      </w:pPr>
      <w:r>
        <w:rPr>
          <w:rFonts w:asciiTheme="minorHAnsi" w:hAnsiTheme="minorHAnsi" w:cstheme="minorHAnsi"/>
        </w:rPr>
        <w:t xml:space="preserve">Phaeochromocytomas / </w:t>
      </w:r>
      <w:r w:rsidRPr="00644D5A">
        <w:rPr>
          <w:rFonts w:asciiTheme="minorHAnsi" w:hAnsiTheme="minorHAnsi" w:cstheme="minorHAnsi"/>
        </w:rPr>
        <w:t xml:space="preserve">paragangliomas </w:t>
      </w:r>
    </w:p>
    <w:p w:rsidRPr="00644D5A" w:rsidR="006608A1" w:rsidP="006608A1" w:rsidRDefault="006608A1" w14:paraId="684EA243" w14:textId="77777777">
      <w:pPr>
        <w:pStyle w:val="ListParagraph"/>
        <w:numPr>
          <w:ilvl w:val="0"/>
          <w:numId w:val="11"/>
        </w:numPr>
        <w:spacing w:after="120"/>
        <w:outlineLvl w:val="3"/>
        <w:rPr>
          <w:rFonts w:asciiTheme="minorHAnsi" w:hAnsiTheme="minorHAnsi" w:cstheme="minorHAnsi"/>
          <w:bCs/>
          <w:lang w:eastAsia="en-GB"/>
        </w:rPr>
      </w:pPr>
      <w:r w:rsidRPr="00644D5A">
        <w:rPr>
          <w:rFonts w:asciiTheme="minorHAnsi" w:hAnsiTheme="minorHAnsi" w:cstheme="minorHAnsi"/>
        </w:rPr>
        <w:t xml:space="preserve">Parathyroid carcinoma or familial hyperparathyroidism </w:t>
      </w:r>
    </w:p>
    <w:p w:rsidR="00710269" w:rsidP="00710269" w:rsidRDefault="00710269" w14:paraId="2BB3C274" w14:textId="77777777">
      <w:pPr>
        <w:spacing w:after="120"/>
        <w:outlineLvl w:val="3"/>
        <w:rPr>
          <w:rFonts w:asciiTheme="minorHAnsi" w:hAnsiTheme="minorHAnsi" w:cstheme="minorHAnsi"/>
          <w:b/>
          <w:bCs/>
          <w:u w:val="single"/>
          <w:lang w:eastAsia="en-GB"/>
        </w:rPr>
      </w:pPr>
    </w:p>
    <w:p w:rsidR="00710269" w:rsidP="00710269" w:rsidRDefault="00710269" w14:paraId="2A379503" w14:textId="77777777">
      <w:pPr>
        <w:spacing w:after="120"/>
        <w:outlineLvl w:val="3"/>
        <w:rPr>
          <w:rFonts w:asciiTheme="minorHAnsi" w:hAnsiTheme="minorHAnsi" w:cstheme="minorHAnsi"/>
          <w:b/>
          <w:bCs/>
          <w:u w:val="single"/>
          <w:lang w:eastAsia="en-GB"/>
        </w:rPr>
      </w:pPr>
    </w:p>
    <w:p w:rsidRPr="006608A1" w:rsidR="00710269" w:rsidP="00710269" w:rsidRDefault="00710269" w14:paraId="315C68C3" w14:textId="77777777">
      <w:pPr>
        <w:spacing w:after="120"/>
        <w:outlineLvl w:val="3"/>
        <w:rPr>
          <w:rFonts w:asciiTheme="minorHAnsi" w:hAnsiTheme="minorHAnsi" w:cstheme="minorHAnsi"/>
          <w:b/>
          <w:bCs/>
          <w:u w:val="single"/>
          <w:lang w:eastAsia="en-GB"/>
        </w:rPr>
      </w:pPr>
      <w:r w:rsidRPr="006608A1">
        <w:rPr>
          <w:rFonts w:asciiTheme="minorHAnsi" w:hAnsiTheme="minorHAnsi" w:cstheme="minorHAnsi"/>
          <w:b/>
          <w:bCs/>
          <w:u w:val="single"/>
          <w:lang w:eastAsia="en-GB"/>
        </w:rPr>
        <w:t>Kidney cancer</w:t>
      </w:r>
    </w:p>
    <w:p w:rsidRPr="00FC4B85" w:rsidR="00710269" w:rsidP="00710269" w:rsidRDefault="00710269" w14:paraId="412BBE0E" w14:textId="77777777">
      <w:pPr>
        <w:spacing w:after="120"/>
        <w:outlineLvl w:val="3"/>
        <w:rPr>
          <w:rFonts w:asciiTheme="minorHAnsi" w:hAnsiTheme="minorHAnsi" w:cstheme="minorHAnsi"/>
          <w:bCs/>
          <w:lang w:eastAsia="en-GB"/>
        </w:rPr>
      </w:pPr>
      <w:r w:rsidRPr="00FC4B85">
        <w:rPr>
          <w:rFonts w:asciiTheme="minorHAnsi" w:hAnsiTheme="minorHAnsi" w:cstheme="minorHAnsi"/>
          <w:bCs/>
          <w:lang w:eastAsia="en-GB"/>
        </w:rPr>
        <w:t>An individual/family with:</w:t>
      </w:r>
    </w:p>
    <w:p w:rsidRPr="00FC4B85" w:rsidR="00710269" w:rsidP="00710269" w:rsidRDefault="00710269" w14:paraId="46270849" w14:textId="77777777">
      <w:pPr>
        <w:pStyle w:val="ListParagraph"/>
        <w:numPr>
          <w:ilvl w:val="0"/>
          <w:numId w:val="12"/>
        </w:numPr>
        <w:spacing w:after="120"/>
        <w:outlineLvl w:val="3"/>
        <w:rPr>
          <w:rFonts w:asciiTheme="minorHAnsi" w:hAnsiTheme="minorHAnsi" w:cstheme="minorHAnsi"/>
          <w:bCs/>
          <w:lang w:eastAsia="en-GB"/>
        </w:rPr>
      </w:pPr>
      <w:r w:rsidRPr="00FC4B85">
        <w:rPr>
          <w:rFonts w:asciiTheme="minorHAnsi" w:hAnsiTheme="minorHAnsi" w:eastAsiaTheme="minorHAnsi" w:cstheme="minorHAnsi"/>
          <w:color w:val="000000"/>
        </w:rPr>
        <w:t>Confirmed diagnosis of a genetic kidney cancer syndrome (eg Von Hippel-Lindau (VHL), Birt-Hogg-</w:t>
      </w:r>
      <w:r w:rsidRPr="00413B6C">
        <w:rPr>
          <w:rFonts w:asciiTheme="minorHAnsi" w:hAnsiTheme="minorHAnsi" w:eastAsiaTheme="minorHAnsi" w:cstheme="minorHAnsi"/>
          <w:color w:val="000000"/>
        </w:rPr>
        <w:t>Dubé, hereditary</w:t>
      </w:r>
      <w:r w:rsidRPr="00FC4B85">
        <w:rPr>
          <w:rFonts w:asciiTheme="minorHAnsi" w:hAnsiTheme="minorHAnsi" w:eastAsiaTheme="minorHAnsi" w:cstheme="minorHAnsi"/>
          <w:color w:val="000000"/>
        </w:rPr>
        <w:t xml:space="preserve"> leiomyomatosis and renal cell cancer, 3p translocation, tuberous sclerosis) </w:t>
      </w:r>
    </w:p>
    <w:p w:rsidRPr="00FC4B85" w:rsidR="00710269" w:rsidP="00710269" w:rsidRDefault="00710269" w14:paraId="6275B342" w14:textId="77777777">
      <w:pPr>
        <w:pStyle w:val="ListParagraph"/>
        <w:numPr>
          <w:ilvl w:val="0"/>
          <w:numId w:val="12"/>
        </w:numPr>
        <w:spacing w:after="120"/>
        <w:outlineLvl w:val="3"/>
        <w:rPr>
          <w:rFonts w:asciiTheme="minorHAnsi" w:hAnsiTheme="minorHAnsi" w:cstheme="minorHAnsi"/>
          <w:bCs/>
          <w:lang w:eastAsia="en-GB"/>
        </w:rPr>
      </w:pPr>
      <w:r w:rsidRPr="00FC4B85">
        <w:rPr>
          <w:rFonts w:asciiTheme="minorHAnsi" w:hAnsiTheme="minorHAnsi" w:eastAsiaTheme="minorHAnsi" w:cstheme="minorHAnsi"/>
          <w:color w:val="000000"/>
        </w:rPr>
        <w:t xml:space="preserve">Kidney cancer under the age of 30 </w:t>
      </w:r>
    </w:p>
    <w:p w:rsidRPr="00FC4B85" w:rsidR="00710269" w:rsidP="00710269" w:rsidRDefault="00710269" w14:paraId="586AC38A" w14:textId="77777777">
      <w:pPr>
        <w:pStyle w:val="ListParagraph"/>
        <w:numPr>
          <w:ilvl w:val="0"/>
          <w:numId w:val="12"/>
        </w:numPr>
        <w:spacing w:after="120"/>
        <w:outlineLvl w:val="3"/>
        <w:rPr>
          <w:rFonts w:asciiTheme="minorHAnsi" w:hAnsiTheme="minorHAnsi" w:cstheme="minorHAnsi"/>
          <w:bCs/>
          <w:lang w:eastAsia="en-GB"/>
        </w:rPr>
      </w:pPr>
      <w:r w:rsidRPr="00FC4B85">
        <w:rPr>
          <w:rFonts w:asciiTheme="minorHAnsi" w:hAnsiTheme="minorHAnsi" w:eastAsiaTheme="minorHAnsi" w:cstheme="minorHAnsi"/>
          <w:color w:val="000000"/>
        </w:rPr>
        <w:t xml:space="preserve">Multiple kidney cancers in the same individual </w:t>
      </w:r>
    </w:p>
    <w:p w:rsidRPr="00FC4B85" w:rsidR="00710269" w:rsidP="00710269" w:rsidRDefault="00710269" w14:paraId="12DC79CD" w14:textId="77777777">
      <w:pPr>
        <w:pStyle w:val="ListParagraph"/>
        <w:numPr>
          <w:ilvl w:val="0"/>
          <w:numId w:val="12"/>
        </w:numPr>
        <w:spacing w:after="120"/>
        <w:outlineLvl w:val="3"/>
        <w:rPr>
          <w:rFonts w:asciiTheme="minorHAnsi" w:hAnsiTheme="minorHAnsi" w:cstheme="minorHAnsi"/>
          <w:bCs/>
          <w:lang w:eastAsia="en-GB"/>
        </w:rPr>
      </w:pPr>
      <w:r w:rsidRPr="00FC4B85">
        <w:rPr>
          <w:rFonts w:asciiTheme="minorHAnsi" w:hAnsiTheme="minorHAnsi" w:eastAsiaTheme="minorHAnsi" w:cstheme="minorHAnsi"/>
          <w:color w:val="000000"/>
        </w:rPr>
        <w:t xml:space="preserve">2 first or second degree relatives with kidney cancer </w:t>
      </w:r>
    </w:p>
    <w:p w:rsidRPr="00FC4B85" w:rsidR="00710269" w:rsidP="00710269" w:rsidRDefault="00710269" w14:paraId="2F3959D5" w14:textId="77777777">
      <w:pPr>
        <w:pStyle w:val="ListParagraph"/>
        <w:numPr>
          <w:ilvl w:val="0"/>
          <w:numId w:val="12"/>
        </w:numPr>
        <w:spacing w:after="120"/>
        <w:outlineLvl w:val="3"/>
        <w:rPr>
          <w:rFonts w:asciiTheme="minorHAnsi" w:hAnsiTheme="minorHAnsi" w:cstheme="minorHAnsi"/>
          <w:bCs/>
          <w:lang w:eastAsia="en-GB"/>
        </w:rPr>
      </w:pPr>
      <w:r w:rsidRPr="00FC4B85">
        <w:rPr>
          <w:rFonts w:asciiTheme="minorHAnsi" w:hAnsiTheme="minorHAnsi" w:eastAsiaTheme="minorHAnsi" w:cstheme="minorHAnsi"/>
          <w:color w:val="000000"/>
        </w:rPr>
        <w:t xml:space="preserve">Kidney lesion and clinical features suggestive of an underlying genetic cause eg. skin lesions or other primary tumour(s) </w:t>
      </w:r>
    </w:p>
    <w:p w:rsidRPr="00FC4B85" w:rsidR="00710269" w:rsidP="00710269" w:rsidRDefault="00710269" w14:paraId="4638083C" w14:textId="77777777">
      <w:pPr>
        <w:pStyle w:val="ListParagraph"/>
        <w:numPr>
          <w:ilvl w:val="0"/>
          <w:numId w:val="12"/>
        </w:numPr>
        <w:spacing w:after="120"/>
        <w:outlineLvl w:val="3"/>
        <w:rPr>
          <w:rFonts w:asciiTheme="minorHAnsi" w:hAnsiTheme="minorHAnsi" w:cstheme="minorHAnsi"/>
          <w:bCs/>
          <w:lang w:eastAsia="en-GB"/>
        </w:rPr>
      </w:pPr>
      <w:r w:rsidRPr="00FC4B85">
        <w:rPr>
          <w:rFonts w:asciiTheme="minorHAnsi" w:hAnsiTheme="minorHAnsi" w:eastAsiaTheme="minorHAnsi" w:cstheme="minorHAnsi"/>
          <w:color w:val="000000"/>
        </w:rPr>
        <w:t xml:space="preserve">Multiple renal angiomyolipomas (2 or more of &gt;3cm, or more than 3 of any size) </w:t>
      </w:r>
    </w:p>
    <w:p w:rsidR="00E56B16" w:rsidRDefault="00E56B16" w14:paraId="6EA0C70D" w14:textId="77777777"/>
    <w:p w:rsidRPr="006608A1" w:rsidR="006608A1" w:rsidP="006608A1" w:rsidRDefault="006608A1" w14:paraId="29013516" w14:textId="77777777">
      <w:pPr>
        <w:spacing w:after="120"/>
        <w:outlineLvl w:val="3"/>
        <w:rPr>
          <w:rFonts w:asciiTheme="minorHAnsi" w:hAnsiTheme="minorHAnsi" w:cstheme="minorHAnsi"/>
          <w:b/>
          <w:bCs/>
          <w:u w:val="single"/>
          <w:lang w:eastAsia="en-GB"/>
        </w:rPr>
      </w:pPr>
      <w:r w:rsidRPr="006608A1">
        <w:rPr>
          <w:rFonts w:asciiTheme="minorHAnsi" w:hAnsiTheme="minorHAnsi" w:cstheme="minorHAnsi"/>
          <w:b/>
          <w:bCs/>
          <w:u w:val="single"/>
          <w:lang w:eastAsia="en-GB"/>
        </w:rPr>
        <w:t>Other unusual cancers / childhood cancer</w:t>
      </w:r>
    </w:p>
    <w:p w:rsidRPr="00644D5A" w:rsidR="006608A1" w:rsidP="006608A1" w:rsidRDefault="006608A1" w14:paraId="2E5E4E1B" w14:textId="77777777">
      <w:pPr>
        <w:spacing w:after="120"/>
        <w:outlineLvl w:val="3"/>
        <w:rPr>
          <w:rFonts w:asciiTheme="minorHAnsi" w:hAnsiTheme="minorHAnsi" w:cstheme="minorHAnsi"/>
          <w:bCs/>
          <w:lang w:eastAsia="en-GB"/>
        </w:rPr>
      </w:pPr>
      <w:r w:rsidRPr="00644D5A">
        <w:rPr>
          <w:rFonts w:asciiTheme="minorHAnsi" w:hAnsiTheme="minorHAnsi" w:cstheme="minorHAnsi"/>
          <w:bCs/>
          <w:lang w:eastAsia="en-GB"/>
        </w:rPr>
        <w:t>An individual/family with:</w:t>
      </w:r>
    </w:p>
    <w:p w:rsidRPr="00644D5A" w:rsidR="006608A1" w:rsidP="006608A1" w:rsidRDefault="006608A1" w14:paraId="72E735BA" w14:textId="77777777">
      <w:pPr>
        <w:pStyle w:val="ListParagraph"/>
        <w:numPr>
          <w:ilvl w:val="0"/>
          <w:numId w:val="13"/>
        </w:numPr>
        <w:spacing w:after="120"/>
        <w:outlineLvl w:val="3"/>
        <w:rPr>
          <w:rFonts w:asciiTheme="minorHAnsi" w:hAnsiTheme="minorHAnsi" w:cstheme="minorHAnsi"/>
          <w:bCs/>
          <w:lang w:eastAsia="en-GB"/>
        </w:rPr>
      </w:pPr>
      <w:r w:rsidRPr="00644D5A">
        <w:rPr>
          <w:rFonts w:asciiTheme="minorHAnsi" w:hAnsiTheme="minorHAnsi" w:eastAsiaTheme="minorHAnsi" w:cstheme="minorHAnsi"/>
        </w:rPr>
        <w:t>Bilateral Wilms tumour</w:t>
      </w:r>
    </w:p>
    <w:p w:rsidRPr="00644D5A" w:rsidR="006608A1" w:rsidP="006608A1" w:rsidRDefault="006608A1" w14:paraId="2B050B32" w14:textId="77777777">
      <w:pPr>
        <w:pStyle w:val="ListParagraph"/>
        <w:numPr>
          <w:ilvl w:val="0"/>
          <w:numId w:val="9"/>
        </w:numPr>
        <w:autoSpaceDE w:val="0"/>
        <w:autoSpaceDN w:val="0"/>
        <w:adjustRightInd w:val="0"/>
        <w:spacing w:after="26"/>
        <w:rPr>
          <w:rFonts w:asciiTheme="minorHAnsi" w:hAnsiTheme="minorHAnsi" w:eastAsiaTheme="minorHAnsi" w:cstheme="minorHAnsi"/>
        </w:rPr>
      </w:pPr>
      <w:r w:rsidRPr="00644D5A">
        <w:rPr>
          <w:rFonts w:asciiTheme="minorHAnsi" w:hAnsiTheme="minorHAnsi" w:eastAsiaTheme="minorHAnsi" w:cstheme="minorHAnsi"/>
        </w:rPr>
        <w:t xml:space="preserve">Choroid plexus carcinoma or childhood adrenal cortical carcinoma </w:t>
      </w:r>
    </w:p>
    <w:p w:rsidRPr="00644D5A" w:rsidR="006608A1" w:rsidP="006608A1" w:rsidRDefault="006608A1" w14:paraId="7B8B42EB" w14:textId="77777777">
      <w:pPr>
        <w:pStyle w:val="ListParagraph"/>
        <w:numPr>
          <w:ilvl w:val="0"/>
          <w:numId w:val="9"/>
        </w:numPr>
        <w:autoSpaceDE w:val="0"/>
        <w:autoSpaceDN w:val="0"/>
        <w:adjustRightInd w:val="0"/>
        <w:spacing w:after="26"/>
        <w:rPr>
          <w:rFonts w:asciiTheme="minorHAnsi" w:hAnsiTheme="minorHAnsi" w:eastAsiaTheme="minorHAnsi" w:cstheme="minorHAnsi"/>
        </w:rPr>
      </w:pPr>
      <w:r w:rsidRPr="00644D5A">
        <w:rPr>
          <w:rFonts w:asciiTheme="minorHAnsi" w:hAnsiTheme="minorHAnsi" w:eastAsiaTheme="minorHAnsi" w:cstheme="minorHAnsi"/>
        </w:rPr>
        <w:t>Atypical rhabdoid teratoid tumour</w:t>
      </w:r>
    </w:p>
    <w:p w:rsidRPr="00644D5A" w:rsidR="006608A1" w:rsidP="006608A1" w:rsidRDefault="006608A1" w14:paraId="289335B2" w14:textId="77777777">
      <w:pPr>
        <w:pStyle w:val="ListParagraph"/>
        <w:numPr>
          <w:ilvl w:val="0"/>
          <w:numId w:val="9"/>
        </w:numPr>
        <w:autoSpaceDE w:val="0"/>
        <w:autoSpaceDN w:val="0"/>
        <w:adjustRightInd w:val="0"/>
        <w:spacing w:after="26"/>
        <w:rPr>
          <w:rFonts w:asciiTheme="minorHAnsi" w:hAnsiTheme="minorHAnsi" w:eastAsiaTheme="minorHAnsi" w:cstheme="minorHAnsi"/>
        </w:rPr>
      </w:pPr>
      <w:r w:rsidRPr="00644D5A">
        <w:rPr>
          <w:rFonts w:asciiTheme="minorHAnsi" w:hAnsiTheme="minorHAnsi" w:eastAsiaTheme="minorHAnsi" w:cstheme="minorHAnsi"/>
        </w:rPr>
        <w:t xml:space="preserve">Multiple cancer or sarcoma at a young age (&lt;45 years) on the same side of the family </w:t>
      </w:r>
    </w:p>
    <w:p w:rsidRPr="00644D5A" w:rsidR="006608A1" w:rsidP="006608A1" w:rsidRDefault="006608A1" w14:paraId="327FBF1D" w14:textId="77777777">
      <w:pPr>
        <w:rPr>
          <w:rFonts w:asciiTheme="minorHAnsi" w:hAnsiTheme="minorHAnsi" w:eastAsiaTheme="minorHAnsi" w:cstheme="minorHAnsi"/>
        </w:rPr>
      </w:pPr>
    </w:p>
    <w:p w:rsidRPr="00644D5A" w:rsidR="006608A1" w:rsidP="006608A1" w:rsidRDefault="006608A1" w14:paraId="69D38004" w14:textId="77777777">
      <w:pPr>
        <w:rPr>
          <w:rFonts w:asciiTheme="minorHAnsi" w:hAnsiTheme="minorHAnsi" w:cstheme="minorHAnsi"/>
        </w:rPr>
      </w:pPr>
      <w:r w:rsidRPr="00644D5A">
        <w:rPr>
          <w:rFonts w:asciiTheme="minorHAnsi" w:hAnsiTheme="minorHAnsi" w:eastAsiaTheme="minorHAnsi" w:cstheme="minorHAnsi"/>
        </w:rPr>
        <w:t>In any families with unusual patterns of cancer where there is a suspicion of an inherited predisposition, please contact us to discuss on an individual basis.</w:t>
      </w:r>
    </w:p>
    <w:p w:rsidRPr="00644D5A" w:rsidR="006608A1" w:rsidP="006608A1" w:rsidRDefault="006608A1" w14:paraId="71E31A67" w14:textId="77777777">
      <w:pPr>
        <w:rPr>
          <w:rFonts w:asciiTheme="minorHAnsi" w:hAnsiTheme="minorHAnsi" w:cstheme="minorHAnsi"/>
          <w:lang w:eastAsia="en-GB"/>
        </w:rPr>
      </w:pPr>
    </w:p>
    <w:p w:rsidR="006608A1" w:rsidP="006608A1" w:rsidRDefault="006608A1" w14:paraId="3078D269" w14:textId="77777777">
      <w:pPr>
        <w:rPr>
          <w:rFonts w:asciiTheme="minorHAnsi" w:hAnsiTheme="minorHAnsi"/>
          <w:b/>
          <w:u w:val="single"/>
        </w:rPr>
      </w:pPr>
      <w:r w:rsidRPr="006608A1">
        <w:rPr>
          <w:rFonts w:asciiTheme="minorHAnsi" w:hAnsiTheme="minorHAnsi"/>
          <w:b/>
          <w:u w:val="single"/>
        </w:rPr>
        <w:t>Secondary care services</w:t>
      </w:r>
    </w:p>
    <w:p w:rsidR="006608A1" w:rsidP="006608A1" w:rsidRDefault="006608A1" w14:paraId="262CDCB0" w14:textId="77777777">
      <w:pPr>
        <w:rPr>
          <w:rFonts w:asciiTheme="minorHAnsi" w:hAnsiTheme="minorHAnsi"/>
          <w:b/>
          <w:u w:val="single"/>
        </w:rPr>
      </w:pPr>
    </w:p>
    <w:p w:rsidRPr="006608A1" w:rsidR="006608A1" w:rsidP="006608A1" w:rsidRDefault="006608A1" w14:paraId="221B1DE9" w14:textId="77777777">
      <w:pPr>
        <w:rPr>
          <w:rFonts w:asciiTheme="minorHAnsi" w:hAnsiTheme="minorHAnsi"/>
          <w:b/>
          <w:color w:val="000000" w:themeColor="text1"/>
        </w:rPr>
      </w:pPr>
      <w:r w:rsidRPr="006608A1">
        <w:rPr>
          <w:rFonts w:asciiTheme="minorHAnsi" w:hAnsiTheme="minorHAnsi"/>
          <w:b/>
          <w:color w:val="000000" w:themeColor="text1"/>
        </w:rPr>
        <w:t>The</w:t>
      </w:r>
      <w:r w:rsidRPr="006608A1">
        <w:rPr>
          <w:rFonts w:eastAsia="Arial" w:cs="Arial" w:asciiTheme="minorHAnsi" w:hAnsiTheme="minorHAnsi"/>
          <w:b/>
          <w:bCs/>
          <w:color w:val="000000" w:themeColor="text1"/>
        </w:rPr>
        <w:t xml:space="preserve"> following are examples of secondary care services available in the Wessex region: </w:t>
      </w:r>
    </w:p>
    <w:p w:rsidR="00710269" w:rsidP="006608A1" w:rsidRDefault="00710269" w14:paraId="0557428C" w14:textId="77777777">
      <w:pPr>
        <w:pStyle w:val="NormalWeb"/>
        <w:spacing w:line="336" w:lineRule="atLeast"/>
        <w:rPr>
          <w:rFonts w:asciiTheme="minorHAnsi" w:hAnsiTheme="minorHAnsi"/>
          <w:b/>
          <w:bCs/>
          <w:color w:val="000000" w:themeColor="text1"/>
        </w:rPr>
      </w:pPr>
    </w:p>
    <w:p w:rsidRPr="006608A1" w:rsidR="006608A1" w:rsidP="006608A1" w:rsidRDefault="006608A1" w14:paraId="7FA0B299" w14:textId="77777777">
      <w:pPr>
        <w:pStyle w:val="NormalWeb"/>
        <w:spacing w:line="336" w:lineRule="atLeast"/>
        <w:rPr>
          <w:rFonts w:asciiTheme="minorHAnsi" w:hAnsiTheme="minorHAnsi"/>
          <w:b/>
          <w:bCs/>
          <w:color w:val="000000" w:themeColor="text1"/>
        </w:rPr>
      </w:pPr>
      <w:r w:rsidRPr="006608A1">
        <w:rPr>
          <w:rFonts w:asciiTheme="minorHAnsi" w:hAnsiTheme="minorHAnsi"/>
          <w:b/>
          <w:bCs/>
          <w:color w:val="000000" w:themeColor="text1"/>
        </w:rPr>
        <w:t>Dorset (excluding Poole and Bournemouth)</w:t>
      </w:r>
    </w:p>
    <w:p w:rsidRPr="006608A1" w:rsidR="006608A1" w:rsidP="006608A1" w:rsidRDefault="006608A1" w14:paraId="52F08B32" w14:textId="77777777">
      <w:pPr>
        <w:pStyle w:val="NormalWeb"/>
        <w:spacing w:line="336" w:lineRule="atLeast"/>
        <w:rPr>
          <w:rFonts w:eastAsia="Arial" w:cs="Arial" w:asciiTheme="minorHAnsi" w:hAnsiTheme="minorHAnsi"/>
          <w:color w:val="000000" w:themeColor="text1"/>
        </w:rPr>
      </w:pPr>
      <w:r w:rsidRPr="006608A1">
        <w:rPr>
          <w:rFonts w:eastAsia="Arial" w:cs="Arial" w:asciiTheme="minorHAnsi" w:hAnsiTheme="minorHAnsi"/>
          <w:color w:val="000000" w:themeColor="text1"/>
        </w:rPr>
        <w:t xml:space="preserve">All family history of breast cancer referrals will be initially assessed by radiographers at the Dorset breast screening unit at Poole Hospital who will arrange screening, with annual recall, for those deemed to be at moderate additional risk. Those thought to be at high additional risk will be referred onto the genetics service. </w:t>
      </w:r>
    </w:p>
    <w:p w:rsidRPr="006608A1" w:rsidR="006608A1" w:rsidP="006608A1" w:rsidRDefault="006608A1" w14:paraId="7118E17E" w14:textId="77777777">
      <w:pPr>
        <w:pStyle w:val="NormalWeb"/>
        <w:spacing w:line="336" w:lineRule="atLeast"/>
        <w:rPr>
          <w:rFonts w:eastAsia="Arial" w:cs="Arial" w:asciiTheme="minorHAnsi" w:hAnsiTheme="minorHAnsi"/>
          <w:color w:val="000000" w:themeColor="text1"/>
        </w:rPr>
      </w:pPr>
      <w:r w:rsidRPr="006608A1">
        <w:rPr>
          <w:rFonts w:eastAsia="Arial" w:cs="Arial" w:asciiTheme="minorHAnsi" w:hAnsiTheme="minorHAnsi"/>
          <w:color w:val="000000" w:themeColor="text1"/>
        </w:rPr>
        <w:t xml:space="preserve">Please make referrals to: </w:t>
      </w:r>
    </w:p>
    <w:p w:rsidR="00EC316C" w:rsidP="00B40C50" w:rsidRDefault="00EC316C" w14:paraId="628F80ED" w14:textId="77777777">
      <w:pPr>
        <w:pStyle w:val="NormalWeb"/>
        <w:spacing w:after="0"/>
        <w:rPr>
          <w:rFonts w:eastAsia="Arial" w:cs="Arial" w:asciiTheme="minorHAnsi" w:hAnsiTheme="minorHAnsi"/>
          <w:color w:val="000000" w:themeColor="text1"/>
        </w:rPr>
      </w:pPr>
      <w:r w:rsidRPr="00B40C50">
        <w:rPr>
          <w:rFonts w:eastAsia="Arial" w:cs="Arial" w:asciiTheme="minorHAnsi" w:hAnsiTheme="minorHAnsi"/>
          <w:color w:val="000000" w:themeColor="text1"/>
        </w:rPr>
        <w:t>Gemma Marsden</w:t>
      </w:r>
      <w:r w:rsidRPr="006608A1" w:rsidR="006608A1">
        <w:rPr>
          <w:rFonts w:eastAsia="Arial" w:cs="Arial" w:asciiTheme="minorHAnsi" w:hAnsiTheme="minorHAnsi"/>
          <w:color w:val="000000" w:themeColor="text1"/>
        </w:rPr>
        <w:br/>
      </w:r>
      <w:r>
        <w:rPr>
          <w:rFonts w:eastAsia="Arial" w:cs="Arial" w:asciiTheme="minorHAnsi" w:hAnsiTheme="minorHAnsi"/>
          <w:color w:val="000000" w:themeColor="text1"/>
        </w:rPr>
        <w:t>Breast Cancer Research Nurse</w:t>
      </w:r>
    </w:p>
    <w:p w:rsidR="00EC316C" w:rsidP="00B40C50" w:rsidRDefault="00EC316C" w14:paraId="36520281" w14:textId="77777777">
      <w:pPr>
        <w:pStyle w:val="NormalWeb"/>
        <w:spacing w:after="0"/>
        <w:rPr>
          <w:rFonts w:eastAsia="Arial" w:cs="Arial" w:asciiTheme="minorHAnsi" w:hAnsiTheme="minorHAnsi"/>
          <w:color w:val="000000" w:themeColor="text1"/>
        </w:rPr>
      </w:pPr>
      <w:r>
        <w:rPr>
          <w:rFonts w:eastAsia="Arial" w:cs="Arial" w:asciiTheme="minorHAnsi" w:hAnsiTheme="minorHAnsi"/>
          <w:color w:val="000000" w:themeColor="text1"/>
        </w:rPr>
        <w:t>Dorset Breast Screening Unit</w:t>
      </w:r>
    </w:p>
    <w:p w:rsidR="00EC316C" w:rsidP="00B40C50" w:rsidRDefault="00EC316C" w14:paraId="0336D2C1" w14:textId="77777777">
      <w:pPr>
        <w:rPr>
          <w:rFonts w:eastAsia="Arial" w:asciiTheme="minorHAnsi" w:hAnsiTheme="minorHAnsi"/>
        </w:rPr>
      </w:pPr>
      <w:r>
        <w:rPr>
          <w:rFonts w:eastAsia="Arial" w:asciiTheme="minorHAnsi" w:hAnsiTheme="minorHAnsi"/>
        </w:rPr>
        <w:t>Poole Hospital</w:t>
      </w:r>
    </w:p>
    <w:p w:rsidR="00EC316C" w:rsidP="00B40C50" w:rsidRDefault="00EC316C" w14:paraId="693FD8F4" w14:textId="77777777">
      <w:pPr>
        <w:rPr>
          <w:rFonts w:eastAsia="Arial" w:asciiTheme="minorHAnsi" w:hAnsiTheme="minorHAnsi"/>
        </w:rPr>
      </w:pPr>
      <w:r>
        <w:rPr>
          <w:rFonts w:eastAsia="Arial" w:asciiTheme="minorHAnsi" w:hAnsiTheme="minorHAnsi"/>
        </w:rPr>
        <w:t>Longfleet Road</w:t>
      </w:r>
    </w:p>
    <w:p w:rsidR="00EC316C" w:rsidP="00B40C50" w:rsidRDefault="00EC316C" w14:paraId="5172F43D" w14:textId="77777777">
      <w:pPr>
        <w:rPr>
          <w:rFonts w:eastAsia="Arial" w:asciiTheme="minorHAnsi" w:hAnsiTheme="minorHAnsi"/>
        </w:rPr>
      </w:pPr>
      <w:r>
        <w:rPr>
          <w:rFonts w:eastAsia="Arial" w:asciiTheme="minorHAnsi" w:hAnsiTheme="minorHAnsi"/>
        </w:rPr>
        <w:t>Poole</w:t>
      </w:r>
    </w:p>
    <w:p w:rsidR="00EC316C" w:rsidP="00B40C50" w:rsidRDefault="00EC316C" w14:paraId="4210B2B5" w14:textId="77777777">
      <w:pPr>
        <w:rPr>
          <w:rFonts w:eastAsia="Arial" w:asciiTheme="minorHAnsi" w:hAnsiTheme="minorHAnsi"/>
        </w:rPr>
      </w:pPr>
      <w:r>
        <w:rPr>
          <w:rFonts w:eastAsia="Arial" w:asciiTheme="minorHAnsi" w:hAnsiTheme="minorHAnsi"/>
        </w:rPr>
        <w:t>BH15 2JB</w:t>
      </w:r>
    </w:p>
    <w:p w:rsidR="00B40C50" w:rsidP="00B40C50" w:rsidRDefault="00B40C50" w14:paraId="15A4AED6" w14:textId="77777777">
      <w:pPr>
        <w:rPr>
          <w:rFonts w:eastAsia="Arial" w:asciiTheme="minorHAnsi" w:hAnsiTheme="minorHAnsi"/>
        </w:rPr>
      </w:pPr>
    </w:p>
    <w:p w:rsidRPr="00EC316C" w:rsidR="00B40C50" w:rsidP="00B40C50" w:rsidRDefault="00B40C50" w14:paraId="69D3FC7D" w14:textId="77777777">
      <w:pPr>
        <w:rPr>
          <w:rFonts w:eastAsia="Arial" w:asciiTheme="minorHAnsi" w:hAnsiTheme="minorHAnsi"/>
        </w:rPr>
      </w:pPr>
    </w:p>
    <w:p w:rsidRPr="006608A1" w:rsidR="006608A1" w:rsidP="006608A1" w:rsidRDefault="006608A1" w14:paraId="048A42D2" w14:textId="77777777">
      <w:pPr>
        <w:pStyle w:val="NormalWeb"/>
        <w:spacing w:line="336" w:lineRule="atLeast"/>
        <w:rPr>
          <w:rFonts w:eastAsia="Arial" w:cs="Arial" w:asciiTheme="minorHAnsi" w:hAnsiTheme="minorHAnsi"/>
          <w:color w:val="000000" w:themeColor="text1"/>
        </w:rPr>
      </w:pPr>
      <w:r w:rsidRPr="006608A1">
        <w:rPr>
          <w:rFonts w:eastAsia="Arial" w:cs="Arial" w:asciiTheme="minorHAnsi" w:hAnsiTheme="minorHAnsi"/>
          <w:color w:val="000000" w:themeColor="text1"/>
        </w:rPr>
        <w:t xml:space="preserve">The referral letter must be accompanied by a completed </w:t>
      </w:r>
      <w:hyperlink w:history="1" r:id="rId9">
        <w:r w:rsidRPr="006608A1">
          <w:rPr>
            <w:rStyle w:val="Hyperlink"/>
            <w:rFonts w:eastAsia="Arial" w:cs="Arial" w:asciiTheme="minorHAnsi" w:hAnsiTheme="minorHAnsi"/>
            <w:color w:val="000000" w:themeColor="text1"/>
          </w:rPr>
          <w:t>family history questionnaire</w:t>
        </w:r>
      </w:hyperlink>
      <w:r w:rsidRPr="006608A1">
        <w:rPr>
          <w:rFonts w:eastAsia="Arial" w:cs="Arial" w:asciiTheme="minorHAnsi" w:hAnsiTheme="minorHAnsi"/>
          <w:vanish/>
          <w:color w:val="000000" w:themeColor="text1"/>
        </w:rPr>
        <w:t>|</w:t>
      </w:r>
      <w:r w:rsidRPr="006608A1">
        <w:rPr>
          <w:rFonts w:eastAsia="Arial" w:cs="Arial" w:asciiTheme="minorHAnsi" w:hAnsiTheme="minorHAnsi"/>
          <w:color w:val="000000" w:themeColor="text1"/>
        </w:rPr>
        <w:t xml:space="preserve">.  </w:t>
      </w:r>
    </w:p>
    <w:p w:rsidR="006608A1" w:rsidP="00EC316C" w:rsidRDefault="006608A1" w14:paraId="47322BFC" w14:textId="77777777">
      <w:pPr>
        <w:pStyle w:val="NormalWeb"/>
        <w:spacing w:line="336" w:lineRule="atLeast"/>
        <w:rPr>
          <w:rFonts w:eastAsia="Arial" w:cs="Arial" w:asciiTheme="minorHAnsi" w:hAnsiTheme="minorHAnsi"/>
          <w:color w:val="000000" w:themeColor="text1"/>
        </w:rPr>
      </w:pPr>
      <w:r w:rsidRPr="006608A1">
        <w:rPr>
          <w:rFonts w:eastAsia="Arial" w:cs="Arial" w:asciiTheme="minorHAnsi" w:hAnsiTheme="minorHAnsi"/>
          <w:color w:val="000000" w:themeColor="text1"/>
        </w:rPr>
        <w:t>Referrals regarding other types of cancer should be made direct to the genetics service i</w:t>
      </w:r>
      <w:r w:rsidR="00EC316C">
        <w:rPr>
          <w:rFonts w:eastAsia="Arial" w:cs="Arial" w:asciiTheme="minorHAnsi" w:hAnsiTheme="minorHAnsi"/>
          <w:color w:val="000000" w:themeColor="text1"/>
        </w:rPr>
        <w:t>f they meet the above criteria.</w:t>
      </w:r>
    </w:p>
    <w:p w:rsidRPr="006608A1" w:rsidR="006608A1" w:rsidP="006608A1" w:rsidRDefault="006608A1" w14:paraId="6ACE3723" w14:textId="77777777">
      <w:pPr>
        <w:pStyle w:val="Heading1"/>
        <w:rPr>
          <w:rFonts w:eastAsia="Arial" w:cs="Arial" w:asciiTheme="minorHAnsi" w:hAnsiTheme="minorHAnsi"/>
          <w:color w:val="000000" w:themeColor="text1"/>
          <w:sz w:val="24"/>
          <w:szCs w:val="24"/>
        </w:rPr>
      </w:pPr>
      <w:r w:rsidRPr="006608A1">
        <w:rPr>
          <w:rFonts w:eastAsia="Arial" w:cs="Arial" w:asciiTheme="minorHAnsi" w:hAnsiTheme="minorHAnsi"/>
          <w:color w:val="000000" w:themeColor="text1"/>
          <w:sz w:val="24"/>
          <w:szCs w:val="24"/>
        </w:rPr>
        <w:t xml:space="preserve">Bournemouth and Poole </w:t>
      </w:r>
    </w:p>
    <w:p w:rsidRPr="006608A1" w:rsidR="006608A1" w:rsidP="006608A1" w:rsidRDefault="006608A1" w14:paraId="04263CB2" w14:textId="77777777">
      <w:pPr>
        <w:pStyle w:val="NormalWeb"/>
        <w:spacing w:line="336" w:lineRule="atLeast"/>
        <w:rPr>
          <w:rFonts w:eastAsia="Arial" w:cs="Arial" w:asciiTheme="minorHAnsi" w:hAnsiTheme="minorHAnsi"/>
          <w:color w:val="000000" w:themeColor="text1"/>
        </w:rPr>
      </w:pPr>
      <w:r w:rsidRPr="006608A1">
        <w:rPr>
          <w:rFonts w:eastAsia="Arial" w:cs="Arial" w:asciiTheme="minorHAnsi" w:hAnsiTheme="minorHAnsi"/>
          <w:color w:val="000000" w:themeColor="text1"/>
        </w:rPr>
        <w:t xml:space="preserve">All referrals for a family history of cancer should be sent to: </w:t>
      </w:r>
    </w:p>
    <w:p w:rsidRPr="00042D29" w:rsidR="00042D29" w:rsidP="00042D29" w:rsidRDefault="00042D29" w14:paraId="49F31942" w14:textId="77777777">
      <w:pPr>
        <w:pStyle w:val="NoSpacing1"/>
        <w:rPr>
          <w:rFonts w:eastAsia="Arial" w:asciiTheme="minorHAnsi" w:hAnsiTheme="minorHAnsi" w:cstheme="minorHAnsi"/>
        </w:rPr>
      </w:pPr>
      <w:r w:rsidRPr="00042D29">
        <w:rPr>
          <w:rFonts w:eastAsia="Arial" w:asciiTheme="minorHAnsi" w:hAnsiTheme="minorHAnsi" w:cstheme="minorHAnsi"/>
        </w:rPr>
        <w:t>Community Oncology Nurse Specialist Team</w:t>
      </w:r>
    </w:p>
    <w:p w:rsidRPr="00042D29" w:rsidR="00042D29" w:rsidP="00042D29" w:rsidRDefault="00042D29" w14:paraId="0E1CD358" w14:textId="77777777">
      <w:pPr>
        <w:pStyle w:val="NoSpacing1"/>
        <w:rPr>
          <w:rFonts w:eastAsia="Arial" w:asciiTheme="minorHAnsi" w:hAnsiTheme="minorHAnsi" w:cstheme="minorHAnsi"/>
        </w:rPr>
      </w:pPr>
      <w:r w:rsidRPr="00042D29">
        <w:rPr>
          <w:rFonts w:eastAsia="Arial" w:asciiTheme="minorHAnsi" w:hAnsiTheme="minorHAnsi" w:cstheme="minorHAnsi"/>
        </w:rPr>
        <w:t>Cancer Genetics Fam</w:t>
      </w:r>
      <w:r>
        <w:rPr>
          <w:rFonts w:eastAsia="Arial" w:asciiTheme="minorHAnsi" w:hAnsiTheme="minorHAnsi" w:cstheme="minorHAnsi"/>
        </w:rPr>
        <w:t>ily History Risk Assessment Cli</w:t>
      </w:r>
      <w:r w:rsidRPr="00042D29">
        <w:rPr>
          <w:rFonts w:eastAsia="Arial" w:asciiTheme="minorHAnsi" w:hAnsiTheme="minorHAnsi" w:cstheme="minorHAnsi"/>
        </w:rPr>
        <w:t>n</w:t>
      </w:r>
      <w:r>
        <w:rPr>
          <w:rFonts w:eastAsia="Arial" w:asciiTheme="minorHAnsi" w:hAnsiTheme="minorHAnsi" w:cstheme="minorHAnsi"/>
        </w:rPr>
        <w:t>i</w:t>
      </w:r>
      <w:r w:rsidRPr="00042D29">
        <w:rPr>
          <w:rFonts w:eastAsia="Arial" w:asciiTheme="minorHAnsi" w:hAnsiTheme="minorHAnsi" w:cstheme="minorHAnsi"/>
        </w:rPr>
        <w:t>c</w:t>
      </w:r>
    </w:p>
    <w:p w:rsidRPr="00042D29" w:rsidR="00042D29" w:rsidP="00042D29" w:rsidRDefault="00042D29" w14:paraId="02E48CB2" w14:textId="77777777">
      <w:pPr>
        <w:pStyle w:val="NoSpacing1"/>
        <w:rPr>
          <w:rFonts w:eastAsia="Arial" w:asciiTheme="minorHAnsi" w:hAnsiTheme="minorHAnsi" w:cstheme="minorHAnsi"/>
        </w:rPr>
      </w:pPr>
      <w:r w:rsidRPr="00042D29">
        <w:rPr>
          <w:rFonts w:eastAsia="Arial" w:asciiTheme="minorHAnsi" w:hAnsiTheme="minorHAnsi" w:cstheme="minorHAnsi"/>
        </w:rPr>
        <w:t>Dorset Healthcare University NHS Foundation Trust</w:t>
      </w:r>
    </w:p>
    <w:p w:rsidRPr="00042D29" w:rsidR="00042D29" w:rsidP="00042D29" w:rsidRDefault="00042D29" w14:paraId="14F64536" w14:textId="77777777">
      <w:pPr>
        <w:pStyle w:val="NoSpacing1"/>
        <w:rPr>
          <w:rFonts w:eastAsia="Arial" w:asciiTheme="minorHAnsi" w:hAnsiTheme="minorHAnsi" w:cstheme="minorHAnsi"/>
        </w:rPr>
      </w:pPr>
      <w:r w:rsidRPr="00042D29">
        <w:rPr>
          <w:rFonts w:eastAsia="Arial" w:asciiTheme="minorHAnsi" w:hAnsiTheme="minorHAnsi" w:cstheme="minorHAnsi"/>
        </w:rPr>
        <w:t>Acorn Building</w:t>
      </w:r>
    </w:p>
    <w:p w:rsidRPr="00042D29" w:rsidR="00042D29" w:rsidP="00042D29" w:rsidRDefault="00042D29" w14:paraId="46C9D31B" w14:textId="77777777">
      <w:pPr>
        <w:pStyle w:val="NoSpacing1"/>
        <w:rPr>
          <w:rFonts w:eastAsia="Arial" w:asciiTheme="minorHAnsi" w:hAnsiTheme="minorHAnsi" w:cstheme="minorHAnsi"/>
        </w:rPr>
      </w:pPr>
      <w:r w:rsidRPr="00042D29">
        <w:rPr>
          <w:rFonts w:eastAsia="Arial" w:asciiTheme="minorHAnsi" w:hAnsiTheme="minorHAnsi" w:cstheme="minorHAnsi"/>
        </w:rPr>
        <w:t>241 Ringwood Road</w:t>
      </w:r>
    </w:p>
    <w:p w:rsidRPr="00042D29" w:rsidR="00042D29" w:rsidP="00042D29" w:rsidRDefault="00042D29" w14:paraId="47B47CEA" w14:textId="77777777">
      <w:pPr>
        <w:pStyle w:val="NoSpacing1"/>
        <w:rPr>
          <w:rFonts w:eastAsia="Arial" w:asciiTheme="minorHAnsi" w:hAnsiTheme="minorHAnsi" w:cstheme="minorHAnsi"/>
        </w:rPr>
      </w:pPr>
      <w:r w:rsidRPr="00042D29">
        <w:rPr>
          <w:rFonts w:eastAsia="Arial" w:asciiTheme="minorHAnsi" w:hAnsiTheme="minorHAnsi" w:cstheme="minorHAnsi"/>
        </w:rPr>
        <w:t>St Leonards</w:t>
      </w:r>
    </w:p>
    <w:p w:rsidRPr="00042D29" w:rsidR="00042D29" w:rsidP="00042D29" w:rsidRDefault="00042D29" w14:paraId="7228E922" w14:textId="77777777">
      <w:pPr>
        <w:pStyle w:val="NoSpacing1"/>
        <w:rPr>
          <w:rFonts w:eastAsia="Arial" w:asciiTheme="minorHAnsi" w:hAnsiTheme="minorHAnsi" w:cstheme="minorHAnsi"/>
        </w:rPr>
      </w:pPr>
      <w:r w:rsidRPr="00042D29">
        <w:rPr>
          <w:rFonts w:eastAsia="Arial" w:asciiTheme="minorHAnsi" w:hAnsiTheme="minorHAnsi" w:cstheme="minorHAnsi"/>
        </w:rPr>
        <w:t>BH24 2RR</w:t>
      </w:r>
    </w:p>
    <w:p w:rsidRPr="00042D29" w:rsidR="00042D29" w:rsidP="00042D29" w:rsidRDefault="00042D29" w14:paraId="2684AC2C" w14:textId="77777777">
      <w:pPr>
        <w:pStyle w:val="NormalWeb"/>
        <w:spacing w:line="336" w:lineRule="atLeast"/>
        <w:rPr>
          <w:rFonts w:eastAsia="Arial" w:cs="Arial" w:asciiTheme="minorHAnsi" w:hAnsiTheme="minorHAnsi"/>
          <w:color w:val="000000" w:themeColor="text1"/>
        </w:rPr>
      </w:pPr>
    </w:p>
    <w:p w:rsidR="00042D29" w:rsidP="00042D29" w:rsidRDefault="00042D29" w14:paraId="4ACDE056" w14:textId="77777777">
      <w:pPr>
        <w:pStyle w:val="NormalWeb"/>
        <w:spacing w:line="336" w:lineRule="atLeast"/>
        <w:rPr>
          <w:rFonts w:eastAsia="Arial" w:cs="Arial" w:asciiTheme="minorHAnsi" w:hAnsiTheme="minorHAnsi"/>
          <w:color w:val="000000" w:themeColor="text1"/>
        </w:rPr>
      </w:pPr>
      <w:r w:rsidRPr="00042D29">
        <w:rPr>
          <w:rFonts w:eastAsia="Arial" w:cs="Arial" w:asciiTheme="minorHAnsi" w:hAnsiTheme="minorHAnsi"/>
          <w:color w:val="000000" w:themeColor="text1"/>
        </w:rPr>
        <w:t>Tel: 01202 714965</w:t>
      </w:r>
    </w:p>
    <w:p w:rsidRPr="006608A1" w:rsidR="006608A1" w:rsidP="00042D29" w:rsidRDefault="006608A1" w14:paraId="5724209A" w14:textId="77777777">
      <w:pPr>
        <w:pStyle w:val="NormalWeb"/>
        <w:spacing w:line="336" w:lineRule="atLeast"/>
        <w:rPr>
          <w:rFonts w:eastAsia="Arial" w:cs="Arial" w:asciiTheme="minorHAnsi" w:hAnsiTheme="minorHAnsi"/>
          <w:color w:val="000000" w:themeColor="text1"/>
        </w:rPr>
      </w:pPr>
      <w:r w:rsidRPr="006608A1">
        <w:rPr>
          <w:rFonts w:eastAsia="Arial" w:cs="Arial" w:asciiTheme="minorHAnsi" w:hAnsiTheme="minorHAnsi"/>
          <w:color w:val="000000" w:themeColor="text1"/>
        </w:rPr>
        <w:t>The team will assess each referral and triage appropriately. High additional risk families will be sent on to the cancer genetic service.</w:t>
      </w:r>
    </w:p>
    <w:p w:rsidRPr="006608A1" w:rsidR="006608A1" w:rsidP="00B40C50" w:rsidRDefault="006608A1" w14:paraId="20039A3A" w14:textId="77777777">
      <w:pPr>
        <w:pStyle w:val="NormalWeb"/>
        <w:spacing w:after="120" w:line="336" w:lineRule="atLeast"/>
        <w:rPr>
          <w:rFonts w:eastAsia="Arial" w:cs="Arial" w:asciiTheme="minorHAnsi" w:hAnsiTheme="minorHAnsi"/>
          <w:color w:val="000000" w:themeColor="text1"/>
        </w:rPr>
      </w:pPr>
      <w:r w:rsidRPr="006608A1">
        <w:rPr>
          <w:rFonts w:eastAsia="Arial" w:cs="Arial" w:asciiTheme="minorHAnsi" w:hAnsiTheme="minorHAnsi"/>
          <w:color w:val="000000" w:themeColor="text1"/>
        </w:rPr>
        <w:t xml:space="preserve">Referrals can be sent without a </w:t>
      </w:r>
      <w:hyperlink w:history="1" r:id="rId10">
        <w:r w:rsidRPr="006608A1">
          <w:rPr>
            <w:rStyle w:val="Hyperlink"/>
            <w:rFonts w:eastAsia="Arial" w:cs="Arial" w:asciiTheme="minorHAnsi" w:hAnsiTheme="minorHAnsi"/>
            <w:color w:val="000000" w:themeColor="text1"/>
          </w:rPr>
          <w:t>family history questionnaire</w:t>
        </w:r>
      </w:hyperlink>
      <w:r w:rsidRPr="006608A1">
        <w:rPr>
          <w:rFonts w:eastAsia="Arial" w:cs="Arial" w:asciiTheme="minorHAnsi" w:hAnsiTheme="minorHAnsi"/>
          <w:vanish/>
          <w:color w:val="000000" w:themeColor="text1"/>
        </w:rPr>
        <w:t xml:space="preserve">|, but if possible </w:t>
      </w:r>
      <w:r w:rsidRPr="006608A1">
        <w:rPr>
          <w:rFonts w:eastAsia="Arial" w:cs="Arial" w:asciiTheme="minorHAnsi" w:hAnsiTheme="minorHAnsi"/>
          <w:color w:val="000000" w:themeColor="text1"/>
        </w:rPr>
        <w:t xml:space="preserve">  but your patient may still wish to complete one as this may speed up the risk assessment process. </w:t>
      </w:r>
    </w:p>
    <w:p w:rsidR="006608A1" w:rsidP="00B40C50" w:rsidRDefault="006608A1" w14:paraId="45405439" w14:textId="77777777">
      <w:pPr>
        <w:pStyle w:val="NormalWeb"/>
        <w:spacing w:after="120" w:line="336" w:lineRule="atLeast"/>
        <w:rPr>
          <w:rFonts w:eastAsia="Arial" w:cs="Arial" w:asciiTheme="minorHAnsi" w:hAnsiTheme="minorHAnsi"/>
          <w:b/>
          <w:color w:val="000000" w:themeColor="text1"/>
        </w:rPr>
      </w:pPr>
    </w:p>
    <w:p w:rsidRPr="006608A1" w:rsidR="006608A1" w:rsidP="00B40C50" w:rsidRDefault="006608A1" w14:paraId="4FEBEE8A" w14:textId="77777777">
      <w:pPr>
        <w:pStyle w:val="NormalWeb"/>
        <w:spacing w:after="120" w:line="336" w:lineRule="atLeast"/>
        <w:rPr>
          <w:rFonts w:eastAsia="Arial" w:cs="Arial" w:asciiTheme="minorHAnsi" w:hAnsiTheme="minorHAnsi"/>
          <w:b/>
          <w:color w:val="000000" w:themeColor="text1"/>
        </w:rPr>
      </w:pPr>
      <w:r w:rsidRPr="006608A1">
        <w:rPr>
          <w:rFonts w:eastAsia="Arial" w:cs="Arial" w:asciiTheme="minorHAnsi" w:hAnsiTheme="minorHAnsi"/>
          <w:b/>
          <w:color w:val="000000" w:themeColor="text1"/>
        </w:rPr>
        <w:t>Winchester and Basingstoke</w:t>
      </w:r>
    </w:p>
    <w:p w:rsidRPr="006608A1" w:rsidR="006608A1" w:rsidP="006608A1" w:rsidRDefault="006608A1" w14:paraId="292B0A30" w14:textId="77777777">
      <w:pPr>
        <w:pStyle w:val="NoSpacing1"/>
        <w:rPr>
          <w:rFonts w:eastAsia="Arial" w:cs="Arial" w:asciiTheme="minorHAnsi" w:hAnsiTheme="minorHAnsi"/>
          <w:color w:val="000000" w:themeColor="text1"/>
        </w:rPr>
      </w:pPr>
      <w:r w:rsidRPr="006608A1">
        <w:rPr>
          <w:rFonts w:eastAsia="Arial" w:cs="Arial" w:asciiTheme="minorHAnsi" w:hAnsiTheme="minorHAnsi"/>
          <w:color w:val="000000" w:themeColor="text1"/>
        </w:rPr>
        <w:t>A family history of breast cancer is usually initially assessed by the breast family history clinic. Referrals should be made to:</w:t>
      </w:r>
    </w:p>
    <w:p w:rsidR="006608A1" w:rsidP="006608A1" w:rsidRDefault="006608A1" w14:paraId="7332960C" w14:textId="77777777">
      <w:pPr>
        <w:rPr>
          <w:rFonts w:eastAsia="Arial" w:cs="Arial" w:asciiTheme="minorHAnsi" w:hAnsiTheme="minorHAnsi"/>
          <w:color w:val="000000" w:themeColor="text1"/>
        </w:rPr>
      </w:pPr>
    </w:p>
    <w:p w:rsidRPr="00B40C50" w:rsidR="006608A1" w:rsidP="00B40C50" w:rsidRDefault="003E53C2" w14:paraId="76B3368E" w14:textId="77777777">
      <w:pPr>
        <w:rPr>
          <w:rFonts w:eastAsia="Arial" w:cs="Arial" w:asciiTheme="minorHAnsi" w:hAnsiTheme="minorHAnsi"/>
          <w:color w:val="000000" w:themeColor="text1"/>
        </w:rPr>
      </w:pPr>
      <w:r w:rsidRPr="00B40C50">
        <w:rPr>
          <w:rFonts w:eastAsia="Arial" w:cs="Arial" w:asciiTheme="minorHAnsi" w:hAnsiTheme="minorHAnsi"/>
          <w:color w:val="000000" w:themeColor="text1"/>
        </w:rPr>
        <w:t>Dr Karen Anderson</w:t>
      </w:r>
    </w:p>
    <w:p w:rsidRPr="006608A1" w:rsidR="006608A1" w:rsidP="00B40C50" w:rsidRDefault="006608A1" w14:paraId="5440CA83"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North and Mid Hants Breast Screening Unit</w:t>
      </w:r>
    </w:p>
    <w:p w:rsidRPr="006608A1" w:rsidR="006608A1" w:rsidP="00B40C50" w:rsidRDefault="006608A1" w14:paraId="54A5F734"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Florence Portal House</w:t>
      </w:r>
    </w:p>
    <w:p w:rsidRPr="006608A1" w:rsidR="006608A1" w:rsidP="00B40C50" w:rsidRDefault="006608A1" w14:paraId="7E096A24"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Royal Hampshire County Hospital</w:t>
      </w:r>
    </w:p>
    <w:p w:rsidRPr="006608A1" w:rsidR="006608A1" w:rsidP="00B40C50" w:rsidRDefault="006608A1" w14:paraId="4A39E8A1"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Romsey Road</w:t>
      </w:r>
    </w:p>
    <w:p w:rsidRPr="006608A1" w:rsidR="006608A1" w:rsidP="00B40C50" w:rsidRDefault="006608A1" w14:paraId="2A9E4494"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Winchester</w:t>
      </w:r>
    </w:p>
    <w:p w:rsidRPr="006608A1" w:rsidR="006608A1" w:rsidP="00B40C50" w:rsidRDefault="006608A1" w14:paraId="14B99E50"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Hampshire</w:t>
      </w:r>
    </w:p>
    <w:p w:rsidRPr="006608A1" w:rsidR="006608A1" w:rsidP="00B40C50" w:rsidRDefault="006608A1" w14:paraId="2FFB0D8C"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SO22 5DG</w:t>
      </w:r>
    </w:p>
    <w:p w:rsidRPr="006608A1" w:rsidR="006608A1" w:rsidP="006608A1" w:rsidRDefault="006608A1" w14:paraId="4D438D53" w14:textId="77777777">
      <w:pPr>
        <w:pStyle w:val="NoSpacing1"/>
        <w:rPr>
          <w:rFonts w:eastAsia="Arial" w:cs="Arial" w:asciiTheme="minorHAnsi" w:hAnsiTheme="minorHAnsi"/>
          <w:color w:val="000000" w:themeColor="text1"/>
        </w:rPr>
      </w:pPr>
    </w:p>
    <w:p w:rsidRPr="006608A1" w:rsidR="006608A1" w:rsidP="006608A1" w:rsidRDefault="006608A1" w14:paraId="33917E59" w14:textId="77777777">
      <w:pPr>
        <w:pStyle w:val="NoSpacing1"/>
        <w:rPr>
          <w:rFonts w:eastAsia="Arial" w:cs="Arial" w:asciiTheme="minorHAnsi" w:hAnsiTheme="minorHAnsi"/>
          <w:color w:val="000000" w:themeColor="text1"/>
        </w:rPr>
      </w:pPr>
      <w:r w:rsidRPr="006608A1">
        <w:rPr>
          <w:rFonts w:eastAsia="Arial" w:cs="Arial" w:asciiTheme="minorHAnsi" w:hAnsiTheme="minorHAnsi"/>
          <w:color w:val="000000" w:themeColor="text1"/>
        </w:rPr>
        <w:t>The team will assess each referral and triage appropriately. High additional risk families will be sent on to the cancer genetic service.</w:t>
      </w:r>
    </w:p>
    <w:p w:rsidRPr="006608A1" w:rsidR="006608A1" w:rsidP="006608A1" w:rsidRDefault="006608A1" w14:paraId="6FA8E3F6" w14:textId="77777777">
      <w:pPr>
        <w:pStyle w:val="NoSpacing1"/>
        <w:rPr>
          <w:rFonts w:eastAsia="Arial" w:cs="Arial" w:asciiTheme="minorHAnsi" w:hAnsiTheme="minorHAnsi"/>
          <w:color w:val="000000" w:themeColor="text1"/>
        </w:rPr>
      </w:pPr>
    </w:p>
    <w:p w:rsidR="003E53C2" w:rsidP="006608A1" w:rsidRDefault="003E53C2" w14:paraId="3D3E4715" w14:textId="77777777">
      <w:pPr>
        <w:pStyle w:val="NormalWeb"/>
        <w:spacing w:line="336" w:lineRule="atLeast"/>
        <w:rPr>
          <w:rFonts w:eastAsia="Arial" w:cs="Arial" w:asciiTheme="minorHAnsi" w:hAnsiTheme="minorHAnsi"/>
          <w:b/>
          <w:color w:val="000000" w:themeColor="text1"/>
        </w:rPr>
      </w:pPr>
    </w:p>
    <w:p w:rsidR="003E53C2" w:rsidP="006608A1" w:rsidRDefault="003E53C2" w14:paraId="1939CE11" w14:textId="77777777">
      <w:pPr>
        <w:pStyle w:val="NormalWeb"/>
        <w:spacing w:line="336" w:lineRule="atLeast"/>
        <w:rPr>
          <w:rFonts w:eastAsia="Arial" w:cs="Arial" w:asciiTheme="minorHAnsi" w:hAnsiTheme="minorHAnsi"/>
          <w:b/>
          <w:color w:val="000000" w:themeColor="text1"/>
        </w:rPr>
      </w:pPr>
    </w:p>
    <w:p w:rsidRPr="006608A1" w:rsidR="006608A1" w:rsidP="006608A1" w:rsidRDefault="006608A1" w14:paraId="59A3290F" w14:textId="77777777">
      <w:pPr>
        <w:pStyle w:val="NormalWeb"/>
        <w:spacing w:line="336" w:lineRule="atLeast"/>
        <w:rPr>
          <w:rFonts w:eastAsia="Arial" w:cs="Arial" w:asciiTheme="minorHAnsi" w:hAnsiTheme="minorHAnsi"/>
          <w:b/>
          <w:color w:val="000000" w:themeColor="text1"/>
        </w:rPr>
      </w:pPr>
      <w:r w:rsidRPr="006608A1">
        <w:rPr>
          <w:rFonts w:eastAsia="Arial" w:cs="Arial" w:asciiTheme="minorHAnsi" w:hAnsiTheme="minorHAnsi"/>
          <w:b/>
          <w:color w:val="000000" w:themeColor="text1"/>
        </w:rPr>
        <w:t>Southampton</w:t>
      </w:r>
    </w:p>
    <w:p w:rsidRPr="006608A1" w:rsidR="006608A1" w:rsidP="006608A1" w:rsidRDefault="006608A1" w14:paraId="636AF7D8" w14:textId="77777777">
      <w:pPr>
        <w:pStyle w:val="NoSpacing1"/>
        <w:rPr>
          <w:rFonts w:eastAsia="Arial" w:cs="Arial" w:asciiTheme="minorHAnsi" w:hAnsiTheme="minorHAnsi"/>
          <w:color w:val="000000" w:themeColor="text1"/>
        </w:rPr>
      </w:pPr>
      <w:r w:rsidRPr="006608A1">
        <w:rPr>
          <w:rFonts w:eastAsia="Arial" w:cs="Arial" w:asciiTheme="minorHAnsi" w:hAnsiTheme="minorHAnsi"/>
          <w:color w:val="000000" w:themeColor="text1"/>
        </w:rPr>
        <w:t>A family history of breast cancer is usually initially assessed by the breast family history clinic. Referrals should be made to:</w:t>
      </w:r>
    </w:p>
    <w:p w:rsidRPr="006608A1" w:rsidR="006608A1" w:rsidP="006608A1" w:rsidRDefault="006608A1" w14:paraId="19B2F9AE" w14:textId="77777777">
      <w:pPr>
        <w:pStyle w:val="NoSpacing1"/>
        <w:rPr>
          <w:rFonts w:eastAsia="Arial" w:cs="Arial" w:asciiTheme="minorHAnsi" w:hAnsiTheme="minorHAnsi"/>
          <w:color w:val="000000" w:themeColor="text1"/>
        </w:rPr>
      </w:pPr>
    </w:p>
    <w:p w:rsidRPr="00B40C50" w:rsidR="006608A1" w:rsidP="00B40C50" w:rsidRDefault="003E53C2" w14:paraId="02214462" w14:textId="77777777">
      <w:pPr>
        <w:pStyle w:val="NoSpacing1"/>
        <w:rPr>
          <w:rFonts w:eastAsia="Arial" w:cs="Arial" w:asciiTheme="minorHAnsi" w:hAnsiTheme="minorHAnsi"/>
          <w:color w:val="000000" w:themeColor="text1"/>
        </w:rPr>
      </w:pPr>
      <w:r w:rsidRPr="00B40C50">
        <w:rPr>
          <w:rFonts w:eastAsia="Arial" w:cs="Arial" w:asciiTheme="minorHAnsi" w:hAnsiTheme="minorHAnsi"/>
          <w:color w:val="000000" w:themeColor="text1"/>
        </w:rPr>
        <w:t>Mr Ramsey Cutress</w:t>
      </w:r>
    </w:p>
    <w:p w:rsidRPr="006608A1" w:rsidR="006608A1" w:rsidP="00B40C50" w:rsidRDefault="003E53C2" w14:paraId="5149119B" w14:textId="77777777">
      <w:pPr>
        <w:pStyle w:val="NoSpacing1"/>
        <w:rPr>
          <w:rFonts w:eastAsia="Arial" w:cs="Arial" w:asciiTheme="minorHAnsi" w:hAnsiTheme="minorHAnsi"/>
          <w:color w:val="000000" w:themeColor="text1"/>
        </w:rPr>
      </w:pPr>
      <w:r>
        <w:rPr>
          <w:rFonts w:eastAsia="Arial" w:cs="Arial" w:asciiTheme="minorHAnsi" w:hAnsiTheme="minorHAnsi"/>
          <w:color w:val="000000" w:themeColor="text1"/>
        </w:rPr>
        <w:t>Consultant Surgeon</w:t>
      </w:r>
    </w:p>
    <w:p w:rsidRPr="006608A1" w:rsidR="006608A1" w:rsidP="00B40C50" w:rsidRDefault="006608A1" w14:paraId="7B355561" w14:textId="77777777">
      <w:pPr>
        <w:pStyle w:val="NoSpacing1"/>
        <w:rPr>
          <w:rFonts w:eastAsia="Arial" w:cs="Arial" w:asciiTheme="minorHAnsi" w:hAnsiTheme="minorHAnsi"/>
          <w:color w:val="000000" w:themeColor="text1"/>
        </w:rPr>
      </w:pPr>
      <w:r w:rsidRPr="006608A1">
        <w:rPr>
          <w:rFonts w:eastAsia="Arial" w:cs="Arial" w:asciiTheme="minorHAnsi" w:hAnsiTheme="minorHAnsi"/>
          <w:color w:val="000000" w:themeColor="text1"/>
        </w:rPr>
        <w:t>Southampton Breast Imaging Unit</w:t>
      </w:r>
    </w:p>
    <w:p w:rsidRPr="006608A1" w:rsidR="006608A1" w:rsidP="00B40C50" w:rsidRDefault="006608A1" w14:paraId="48195490" w14:textId="77777777">
      <w:pPr>
        <w:pStyle w:val="NoSpacing1"/>
        <w:rPr>
          <w:rFonts w:eastAsia="Arial" w:cs="Arial" w:asciiTheme="minorHAnsi" w:hAnsiTheme="minorHAnsi"/>
          <w:color w:val="000000" w:themeColor="text1"/>
        </w:rPr>
      </w:pPr>
      <w:r w:rsidRPr="006608A1">
        <w:rPr>
          <w:rFonts w:eastAsia="Arial" w:cs="Arial" w:asciiTheme="minorHAnsi" w:hAnsiTheme="minorHAnsi"/>
          <w:color w:val="000000" w:themeColor="text1"/>
        </w:rPr>
        <w:t>Mailpoint 105</w:t>
      </w:r>
    </w:p>
    <w:p w:rsidRPr="006608A1" w:rsidR="006608A1" w:rsidP="00B40C50" w:rsidRDefault="006608A1" w14:paraId="0ECDE890" w14:textId="77777777">
      <w:pPr>
        <w:pStyle w:val="NoSpacing1"/>
        <w:rPr>
          <w:rFonts w:eastAsia="Arial" w:cs="Arial" w:asciiTheme="minorHAnsi" w:hAnsiTheme="minorHAnsi"/>
          <w:color w:val="000000" w:themeColor="text1"/>
        </w:rPr>
      </w:pPr>
      <w:r w:rsidRPr="006608A1">
        <w:rPr>
          <w:rFonts w:eastAsia="Arial" w:cs="Arial" w:asciiTheme="minorHAnsi" w:hAnsiTheme="minorHAnsi"/>
          <w:color w:val="000000" w:themeColor="text1"/>
        </w:rPr>
        <w:t>Princess Anne Hospital</w:t>
      </w:r>
    </w:p>
    <w:p w:rsidRPr="006608A1" w:rsidR="006608A1" w:rsidP="00B40C50" w:rsidRDefault="006608A1" w14:paraId="0C5FA466" w14:textId="77777777">
      <w:pPr>
        <w:pStyle w:val="NoSpacing1"/>
        <w:rPr>
          <w:rFonts w:eastAsia="Arial" w:cs="Arial" w:asciiTheme="minorHAnsi" w:hAnsiTheme="minorHAnsi"/>
          <w:color w:val="000000" w:themeColor="text1"/>
        </w:rPr>
      </w:pPr>
      <w:r w:rsidRPr="006608A1">
        <w:rPr>
          <w:rFonts w:eastAsia="Arial" w:cs="Arial" w:asciiTheme="minorHAnsi" w:hAnsiTheme="minorHAnsi"/>
          <w:color w:val="000000" w:themeColor="text1"/>
        </w:rPr>
        <w:t>Coxford Road</w:t>
      </w:r>
    </w:p>
    <w:p w:rsidRPr="006608A1" w:rsidR="006608A1" w:rsidP="00B40C50" w:rsidRDefault="006608A1" w14:paraId="4C32867D" w14:textId="77777777">
      <w:pPr>
        <w:pStyle w:val="NoSpacing1"/>
        <w:rPr>
          <w:rFonts w:eastAsia="Arial" w:cs="Arial" w:asciiTheme="minorHAnsi" w:hAnsiTheme="minorHAnsi"/>
          <w:color w:val="000000" w:themeColor="text1"/>
        </w:rPr>
      </w:pPr>
      <w:r w:rsidRPr="006608A1">
        <w:rPr>
          <w:rFonts w:eastAsia="Arial" w:cs="Arial" w:asciiTheme="minorHAnsi" w:hAnsiTheme="minorHAnsi"/>
          <w:color w:val="000000" w:themeColor="text1"/>
        </w:rPr>
        <w:t>Southampton</w:t>
      </w:r>
    </w:p>
    <w:p w:rsidRPr="006608A1" w:rsidR="006608A1" w:rsidP="00B40C50" w:rsidRDefault="006608A1" w14:paraId="495E5468" w14:textId="77777777">
      <w:pPr>
        <w:pStyle w:val="NoSpacing1"/>
        <w:rPr>
          <w:rFonts w:eastAsia="Arial" w:cs="Arial" w:asciiTheme="minorHAnsi" w:hAnsiTheme="minorHAnsi"/>
          <w:color w:val="000000" w:themeColor="text1"/>
        </w:rPr>
      </w:pPr>
      <w:r w:rsidRPr="006608A1">
        <w:rPr>
          <w:rFonts w:eastAsia="Arial" w:cs="Arial" w:asciiTheme="minorHAnsi" w:hAnsiTheme="minorHAnsi"/>
          <w:color w:val="000000" w:themeColor="text1"/>
        </w:rPr>
        <w:t>SO16 5YA</w:t>
      </w:r>
    </w:p>
    <w:p w:rsidRPr="006608A1" w:rsidR="006608A1" w:rsidP="006608A1" w:rsidRDefault="006608A1" w14:paraId="42D9024E" w14:textId="77777777">
      <w:pPr>
        <w:pStyle w:val="NoSpacing1"/>
        <w:rPr>
          <w:rFonts w:eastAsia="Arial" w:cs="Arial" w:asciiTheme="minorHAnsi" w:hAnsiTheme="minorHAnsi"/>
          <w:color w:val="000000" w:themeColor="text1"/>
        </w:rPr>
      </w:pPr>
    </w:p>
    <w:p w:rsidRPr="006608A1" w:rsidR="006608A1" w:rsidP="006608A1" w:rsidRDefault="006608A1" w14:paraId="1A3A5317" w14:textId="77777777">
      <w:pPr>
        <w:pStyle w:val="NoSpacing1"/>
        <w:rPr>
          <w:rFonts w:eastAsia="Arial" w:cs="Arial" w:asciiTheme="minorHAnsi" w:hAnsiTheme="minorHAnsi"/>
          <w:color w:val="000000" w:themeColor="text1"/>
        </w:rPr>
      </w:pPr>
      <w:r w:rsidRPr="006608A1">
        <w:rPr>
          <w:rFonts w:eastAsia="Arial" w:cs="Arial" w:asciiTheme="minorHAnsi" w:hAnsiTheme="minorHAnsi"/>
          <w:color w:val="000000" w:themeColor="text1"/>
        </w:rPr>
        <w:t>A family history of colorectal cancer is usually initially assessed by the bowel family history clinic. Referrals should be made to:</w:t>
      </w:r>
    </w:p>
    <w:p w:rsidRPr="006608A1" w:rsidR="006608A1" w:rsidP="006608A1" w:rsidRDefault="006608A1" w14:paraId="4A924A49" w14:textId="77777777">
      <w:pPr>
        <w:pStyle w:val="NoSpacing1"/>
        <w:rPr>
          <w:rFonts w:eastAsia="Arial" w:cs="Arial" w:asciiTheme="minorHAnsi" w:hAnsiTheme="minorHAnsi"/>
          <w:color w:val="000000" w:themeColor="text1"/>
        </w:rPr>
      </w:pPr>
    </w:p>
    <w:p w:rsidRPr="00B40C50" w:rsidR="006608A1" w:rsidP="006608A1" w:rsidRDefault="006608A1" w14:paraId="69389D72" w14:textId="77777777">
      <w:pPr>
        <w:pStyle w:val="NoSpacing1"/>
        <w:rPr>
          <w:rFonts w:eastAsia="Arial" w:cs="Arial" w:asciiTheme="minorHAnsi" w:hAnsiTheme="minorHAnsi"/>
          <w:color w:val="000000" w:themeColor="text1"/>
        </w:rPr>
      </w:pPr>
      <w:r w:rsidRPr="00B40C50">
        <w:rPr>
          <w:rFonts w:eastAsia="Arial" w:cs="Arial" w:asciiTheme="minorHAnsi" w:hAnsiTheme="minorHAnsi"/>
          <w:color w:val="000000" w:themeColor="text1"/>
        </w:rPr>
        <w:t xml:space="preserve">Sue Park </w:t>
      </w:r>
    </w:p>
    <w:p w:rsidRPr="00B40C50" w:rsidR="006608A1" w:rsidP="006608A1" w:rsidRDefault="006608A1" w14:paraId="3BFD10D5" w14:textId="77777777">
      <w:pPr>
        <w:pStyle w:val="NoSpacing1"/>
        <w:rPr>
          <w:rFonts w:eastAsia="Arial" w:cs="Arial" w:asciiTheme="minorHAnsi" w:hAnsiTheme="minorHAnsi"/>
          <w:color w:val="000000" w:themeColor="text1"/>
        </w:rPr>
      </w:pPr>
      <w:r w:rsidRPr="00B40C50">
        <w:rPr>
          <w:rFonts w:eastAsia="Arial" w:cs="Arial" w:asciiTheme="minorHAnsi" w:hAnsiTheme="minorHAnsi"/>
          <w:color w:val="000000" w:themeColor="text1"/>
        </w:rPr>
        <w:t>Colorectal Nurse Practitioner</w:t>
      </w:r>
    </w:p>
    <w:p w:rsidRPr="00B40C50" w:rsidR="003E53C2" w:rsidP="003E53C2" w:rsidRDefault="00B40C50" w14:paraId="767B7CDD" w14:textId="77777777">
      <w:pPr>
        <w:rPr>
          <w:rFonts w:eastAsia="Arial" w:asciiTheme="minorHAnsi" w:hAnsiTheme="minorHAnsi"/>
        </w:rPr>
      </w:pPr>
      <w:r w:rsidRPr="00B40C50">
        <w:rPr>
          <w:rFonts w:eastAsia="Arial" w:asciiTheme="minorHAnsi" w:hAnsiTheme="minorHAnsi"/>
        </w:rPr>
        <w:t>Colorectal Surgery</w:t>
      </w:r>
    </w:p>
    <w:p w:rsidRPr="00B40C50" w:rsidR="00B40C50" w:rsidP="003E53C2" w:rsidRDefault="00B40C50" w14:paraId="7A72210B" w14:textId="77777777">
      <w:pPr>
        <w:rPr>
          <w:rFonts w:eastAsia="Arial" w:asciiTheme="minorHAnsi" w:hAnsiTheme="minorHAnsi"/>
        </w:rPr>
      </w:pPr>
      <w:r w:rsidRPr="00B40C50">
        <w:rPr>
          <w:rFonts w:eastAsia="Arial" w:asciiTheme="minorHAnsi" w:hAnsiTheme="minorHAnsi"/>
        </w:rPr>
        <w:t>Southampton General Hospital</w:t>
      </w:r>
    </w:p>
    <w:p w:rsidRPr="00B40C50" w:rsidR="00B40C50" w:rsidP="003E53C2" w:rsidRDefault="00B40C50" w14:paraId="076A9F75" w14:textId="77777777">
      <w:pPr>
        <w:rPr>
          <w:rFonts w:eastAsia="Arial" w:asciiTheme="minorHAnsi" w:hAnsiTheme="minorHAnsi"/>
        </w:rPr>
      </w:pPr>
      <w:r w:rsidRPr="00B40C50">
        <w:rPr>
          <w:rFonts w:eastAsia="Arial" w:asciiTheme="minorHAnsi" w:hAnsiTheme="minorHAnsi"/>
        </w:rPr>
        <w:t>Tremona Road</w:t>
      </w:r>
    </w:p>
    <w:p w:rsidRPr="00B40C50" w:rsidR="00B40C50" w:rsidP="003E53C2" w:rsidRDefault="00B40C50" w14:paraId="2073F3BE" w14:textId="77777777">
      <w:pPr>
        <w:rPr>
          <w:rFonts w:eastAsia="Arial" w:asciiTheme="minorHAnsi" w:hAnsiTheme="minorHAnsi"/>
        </w:rPr>
      </w:pPr>
      <w:r w:rsidRPr="00B40C50">
        <w:rPr>
          <w:rFonts w:eastAsia="Arial" w:asciiTheme="minorHAnsi" w:hAnsiTheme="minorHAnsi"/>
        </w:rPr>
        <w:t>Southampton</w:t>
      </w:r>
    </w:p>
    <w:p w:rsidRPr="00B40C50" w:rsidR="00B40C50" w:rsidP="003E53C2" w:rsidRDefault="00B40C50" w14:paraId="1B5A8842" w14:textId="77777777">
      <w:pPr>
        <w:rPr>
          <w:rFonts w:eastAsia="Arial" w:asciiTheme="minorHAnsi" w:hAnsiTheme="minorHAnsi"/>
        </w:rPr>
      </w:pPr>
      <w:r w:rsidRPr="00B40C50">
        <w:rPr>
          <w:rFonts w:eastAsia="Arial" w:asciiTheme="minorHAnsi" w:hAnsiTheme="minorHAnsi"/>
        </w:rPr>
        <w:t>SO16 5YA</w:t>
      </w:r>
    </w:p>
    <w:p w:rsidRPr="006608A1" w:rsidR="006608A1" w:rsidP="006608A1" w:rsidRDefault="006608A1" w14:paraId="7B2A0358" w14:textId="77777777">
      <w:pPr>
        <w:pStyle w:val="NoSpacing1"/>
        <w:rPr>
          <w:rFonts w:eastAsia="Arial" w:cs="Arial" w:asciiTheme="minorHAnsi" w:hAnsiTheme="minorHAnsi"/>
          <w:color w:val="000000" w:themeColor="text1"/>
        </w:rPr>
      </w:pPr>
    </w:p>
    <w:p w:rsidRPr="006608A1" w:rsidR="006608A1" w:rsidP="006608A1" w:rsidRDefault="006608A1" w14:paraId="15CF5017" w14:textId="77777777">
      <w:pPr>
        <w:pStyle w:val="NoSpacing1"/>
        <w:rPr>
          <w:rFonts w:eastAsia="Arial" w:cs="Arial" w:asciiTheme="minorHAnsi" w:hAnsiTheme="minorHAnsi"/>
          <w:color w:val="000000" w:themeColor="text1"/>
        </w:rPr>
      </w:pPr>
      <w:r w:rsidRPr="006608A1">
        <w:rPr>
          <w:rFonts w:eastAsia="Arial" w:cs="Arial" w:asciiTheme="minorHAnsi" w:hAnsiTheme="minorHAnsi"/>
          <w:color w:val="000000" w:themeColor="text1"/>
        </w:rPr>
        <w:t>The team will assess each referral and triage appropriately. High additional risk families will be sent on to the cancer genetic service.</w:t>
      </w:r>
    </w:p>
    <w:p w:rsidRPr="006608A1" w:rsidR="006608A1" w:rsidP="006608A1" w:rsidRDefault="006608A1" w14:paraId="4D40456A" w14:textId="77777777">
      <w:pPr>
        <w:pStyle w:val="NoSpacing1"/>
        <w:rPr>
          <w:rFonts w:asciiTheme="minorHAnsi" w:hAnsiTheme="minorHAnsi"/>
          <w:color w:val="000000" w:themeColor="text1"/>
        </w:rPr>
      </w:pPr>
    </w:p>
    <w:p w:rsidRPr="006608A1" w:rsidR="006608A1" w:rsidP="006608A1" w:rsidRDefault="006608A1" w14:paraId="35B3E327" w14:textId="77777777">
      <w:pPr>
        <w:pStyle w:val="NormalWeb"/>
        <w:spacing w:line="336" w:lineRule="atLeast"/>
        <w:rPr>
          <w:rFonts w:eastAsia="Arial" w:cs="Arial" w:asciiTheme="minorHAnsi" w:hAnsiTheme="minorHAnsi"/>
          <w:b/>
          <w:color w:val="000000" w:themeColor="text1"/>
        </w:rPr>
      </w:pPr>
      <w:r w:rsidRPr="006608A1">
        <w:rPr>
          <w:rFonts w:eastAsia="Arial" w:cs="Arial" w:asciiTheme="minorHAnsi" w:hAnsiTheme="minorHAnsi"/>
          <w:b/>
          <w:color w:val="000000" w:themeColor="text1"/>
        </w:rPr>
        <w:t>Bailiwick of Guernsey</w:t>
      </w:r>
    </w:p>
    <w:p w:rsidRPr="006608A1" w:rsidR="006608A1" w:rsidP="006608A1" w:rsidRDefault="006608A1" w14:paraId="511E1B5F" w14:textId="77777777">
      <w:pPr>
        <w:pStyle w:val="NormalWeb"/>
        <w:spacing w:line="336" w:lineRule="atLeast"/>
        <w:rPr>
          <w:rFonts w:eastAsia="Arial" w:cs="Arial" w:asciiTheme="minorHAnsi" w:hAnsiTheme="minorHAnsi"/>
          <w:color w:val="000000" w:themeColor="text1"/>
        </w:rPr>
      </w:pPr>
      <w:r w:rsidRPr="006608A1">
        <w:rPr>
          <w:rFonts w:eastAsia="Arial" w:cs="Arial" w:asciiTheme="minorHAnsi" w:hAnsiTheme="minorHAnsi"/>
          <w:color w:val="000000" w:themeColor="text1"/>
        </w:rPr>
        <w:t>Family histories of breast cancer are usually initially assessed by the breast family history clinic. Referrals should be made to:</w:t>
      </w:r>
    </w:p>
    <w:p w:rsidRPr="006608A1" w:rsidR="006608A1" w:rsidP="00B56C72" w:rsidRDefault="006608A1" w14:paraId="0B0CDAF0"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Sharon Tr</w:t>
      </w:r>
      <w:r w:rsidR="00B40C50">
        <w:rPr>
          <w:rFonts w:eastAsia="Arial" w:cs="Arial" w:asciiTheme="minorHAnsi" w:hAnsiTheme="minorHAnsi"/>
          <w:color w:val="000000" w:themeColor="text1"/>
        </w:rPr>
        <w:t>e</w:t>
      </w:r>
      <w:r w:rsidRPr="006608A1">
        <w:rPr>
          <w:rFonts w:eastAsia="Arial" w:cs="Arial" w:asciiTheme="minorHAnsi" w:hAnsiTheme="minorHAnsi"/>
          <w:color w:val="000000" w:themeColor="text1"/>
        </w:rPr>
        <w:t>acey</w:t>
      </w:r>
    </w:p>
    <w:p w:rsidRPr="006608A1" w:rsidR="006608A1" w:rsidP="00B56C72" w:rsidRDefault="006608A1" w14:paraId="0737F159"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Breast Care Nurse</w:t>
      </w:r>
    </w:p>
    <w:p w:rsidRPr="006608A1" w:rsidR="006608A1" w:rsidP="00B56C72" w:rsidRDefault="006608A1" w14:paraId="083293BD"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Breast Unit</w:t>
      </w:r>
    </w:p>
    <w:p w:rsidRPr="006608A1" w:rsidR="006608A1" w:rsidP="00B56C72" w:rsidRDefault="006608A1" w14:paraId="175A7A2D"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Princess Elizabeth Hospital</w:t>
      </w:r>
    </w:p>
    <w:p w:rsidRPr="006608A1" w:rsidR="006608A1" w:rsidP="00B56C72" w:rsidRDefault="006608A1" w14:paraId="050DD2E3"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Rue Mignot</w:t>
      </w:r>
    </w:p>
    <w:p w:rsidRPr="006608A1" w:rsidR="006608A1" w:rsidP="00B56C72" w:rsidRDefault="006608A1" w14:paraId="7E600D54"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 xml:space="preserve">St Andrews </w:t>
      </w:r>
    </w:p>
    <w:p w:rsidRPr="006608A1" w:rsidR="006608A1" w:rsidP="00B56C72" w:rsidRDefault="006608A1" w14:paraId="45EC3891"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 xml:space="preserve">Guernsey </w:t>
      </w:r>
    </w:p>
    <w:p w:rsidRPr="006608A1" w:rsidR="006608A1" w:rsidP="00B56C72" w:rsidRDefault="006608A1" w14:paraId="1242DFA1"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GY6 8TW</w:t>
      </w:r>
    </w:p>
    <w:p w:rsidR="00772DE7" w:rsidP="00772DE7" w:rsidRDefault="00772DE7" w14:paraId="2A89EBDF" w14:textId="77777777">
      <w:pPr>
        <w:pStyle w:val="NormalWeb"/>
        <w:spacing w:after="0" w:line="336" w:lineRule="atLeast"/>
        <w:rPr>
          <w:rFonts w:eastAsia="Arial" w:cs="Arial" w:asciiTheme="minorHAnsi" w:hAnsiTheme="minorHAnsi"/>
          <w:color w:val="000000" w:themeColor="text1"/>
        </w:rPr>
      </w:pPr>
    </w:p>
    <w:p w:rsidRPr="006608A1" w:rsidR="006608A1" w:rsidP="00772DE7" w:rsidRDefault="006608A1" w14:paraId="082A8F53" w14:textId="77777777">
      <w:pPr>
        <w:pStyle w:val="NormalWeb"/>
        <w:spacing w:after="0" w:line="336" w:lineRule="atLeast"/>
        <w:rPr>
          <w:rFonts w:eastAsia="Arial" w:cs="Arial" w:asciiTheme="minorHAnsi" w:hAnsiTheme="minorHAnsi"/>
          <w:color w:val="000000" w:themeColor="text1"/>
        </w:rPr>
      </w:pPr>
      <w:r w:rsidRPr="006608A1">
        <w:rPr>
          <w:rFonts w:eastAsia="Arial" w:cs="Arial" w:asciiTheme="minorHAnsi" w:hAnsiTheme="minorHAnsi"/>
          <w:color w:val="000000" w:themeColor="text1"/>
        </w:rPr>
        <w:t>The team will assess each referral and triage appropriately. High additional risk families will be sent on to the cancer genetic service.</w:t>
      </w:r>
    </w:p>
    <w:p w:rsidR="006608A1" w:rsidP="006608A1" w:rsidRDefault="006608A1" w14:paraId="63C9174D" w14:textId="77777777">
      <w:pPr>
        <w:pStyle w:val="NormalWeb"/>
        <w:spacing w:line="336" w:lineRule="atLeast"/>
        <w:rPr>
          <w:rFonts w:eastAsia="Arial" w:cs="Arial" w:asciiTheme="minorHAnsi" w:hAnsiTheme="minorHAnsi"/>
          <w:color w:val="000000" w:themeColor="text1"/>
        </w:rPr>
      </w:pPr>
    </w:p>
    <w:p w:rsidR="00B56C72" w:rsidP="006608A1" w:rsidRDefault="00B56C72" w14:paraId="348FCEFF" w14:textId="77777777">
      <w:pPr>
        <w:pStyle w:val="NormalWeb"/>
        <w:spacing w:line="336" w:lineRule="atLeast"/>
        <w:rPr>
          <w:rFonts w:eastAsia="Arial" w:cs="Arial" w:asciiTheme="minorHAnsi" w:hAnsiTheme="minorHAnsi"/>
          <w:b/>
          <w:color w:val="000000" w:themeColor="text1"/>
        </w:rPr>
      </w:pPr>
    </w:p>
    <w:p w:rsidRPr="006608A1" w:rsidR="006608A1" w:rsidP="006608A1" w:rsidRDefault="006608A1" w14:paraId="0C04E74E" w14:textId="77777777">
      <w:pPr>
        <w:pStyle w:val="NormalWeb"/>
        <w:spacing w:line="336" w:lineRule="atLeast"/>
        <w:rPr>
          <w:rFonts w:eastAsia="Arial" w:cs="Arial" w:asciiTheme="minorHAnsi" w:hAnsiTheme="minorHAnsi"/>
          <w:b/>
          <w:color w:val="000000" w:themeColor="text1"/>
        </w:rPr>
      </w:pPr>
      <w:r w:rsidRPr="006608A1">
        <w:rPr>
          <w:rFonts w:eastAsia="Arial" w:cs="Arial" w:asciiTheme="minorHAnsi" w:hAnsiTheme="minorHAnsi"/>
          <w:b/>
          <w:color w:val="000000" w:themeColor="text1"/>
        </w:rPr>
        <w:t>Portsmouth</w:t>
      </w:r>
    </w:p>
    <w:p w:rsidRPr="006608A1" w:rsidR="006608A1" w:rsidP="006608A1" w:rsidRDefault="006608A1" w14:paraId="332A4692"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Family histories of breast cancer are usually initially assessed by the breast family history clinic. Referrals should be made to:</w:t>
      </w:r>
    </w:p>
    <w:p w:rsidRPr="006608A1" w:rsidR="006608A1" w:rsidP="006608A1" w:rsidRDefault="006608A1" w14:paraId="77E22175" w14:textId="77777777">
      <w:pPr>
        <w:rPr>
          <w:rFonts w:eastAsia="Arial" w:cs="Arial" w:asciiTheme="minorHAnsi" w:hAnsiTheme="minorHAnsi"/>
          <w:color w:val="000000" w:themeColor="text1"/>
        </w:rPr>
      </w:pPr>
    </w:p>
    <w:p w:rsidRPr="006608A1" w:rsidR="006608A1" w:rsidP="006608A1" w:rsidRDefault="006608A1" w14:paraId="392A7E37"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Rosemary Buck</w:t>
      </w:r>
    </w:p>
    <w:p w:rsidRPr="006608A1" w:rsidR="006608A1" w:rsidP="006608A1" w:rsidRDefault="006608A1" w14:paraId="2E38CF6F"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 xml:space="preserve">Breast </w:t>
      </w:r>
      <w:r w:rsidR="009D2E13">
        <w:rPr>
          <w:rFonts w:eastAsia="Arial" w:cs="Arial" w:asciiTheme="minorHAnsi" w:hAnsiTheme="minorHAnsi"/>
          <w:color w:val="000000" w:themeColor="text1"/>
        </w:rPr>
        <w:t>Services</w:t>
      </w:r>
    </w:p>
    <w:p w:rsidR="006608A1" w:rsidP="006608A1" w:rsidRDefault="006608A1" w14:paraId="547AABCA"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Queen Alexandra Hospital</w:t>
      </w:r>
    </w:p>
    <w:p w:rsidRPr="006608A1" w:rsidR="009D2E13" w:rsidP="006608A1" w:rsidRDefault="009D2E13" w14:paraId="011D55C1" w14:textId="77777777">
      <w:pPr>
        <w:rPr>
          <w:rFonts w:eastAsia="Arial" w:cs="Arial" w:asciiTheme="minorHAnsi" w:hAnsiTheme="minorHAnsi"/>
          <w:color w:val="000000" w:themeColor="text1"/>
        </w:rPr>
      </w:pPr>
      <w:r>
        <w:rPr>
          <w:rFonts w:eastAsia="Arial" w:cs="Arial" w:asciiTheme="minorHAnsi" w:hAnsiTheme="minorHAnsi"/>
          <w:color w:val="000000" w:themeColor="text1"/>
        </w:rPr>
        <w:t>Southwick Hill Road</w:t>
      </w:r>
    </w:p>
    <w:p w:rsidRPr="006608A1" w:rsidR="006608A1" w:rsidP="006608A1" w:rsidRDefault="006608A1" w14:paraId="5D6F79C5"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Cosham</w:t>
      </w:r>
    </w:p>
    <w:p w:rsidRPr="006608A1" w:rsidR="006608A1" w:rsidP="006608A1" w:rsidRDefault="006608A1" w14:paraId="189F5E4D"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Portsmouth</w:t>
      </w:r>
    </w:p>
    <w:p w:rsidRPr="006608A1" w:rsidR="006608A1" w:rsidP="006608A1" w:rsidRDefault="006608A1" w14:paraId="34F165D9"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PO6 3LY</w:t>
      </w:r>
    </w:p>
    <w:p w:rsidR="006608A1" w:rsidP="006608A1" w:rsidRDefault="006608A1" w14:paraId="2BDD0050" w14:textId="77777777">
      <w:pPr>
        <w:pStyle w:val="NormalWeb"/>
        <w:spacing w:line="336" w:lineRule="atLeast"/>
        <w:rPr>
          <w:rFonts w:eastAsia="Arial" w:cs="Arial" w:asciiTheme="minorHAnsi" w:hAnsiTheme="minorHAnsi"/>
          <w:b/>
          <w:color w:val="000000" w:themeColor="text1"/>
        </w:rPr>
      </w:pPr>
    </w:p>
    <w:p w:rsidRPr="006608A1" w:rsidR="006608A1" w:rsidP="006608A1" w:rsidRDefault="006608A1" w14:paraId="5861C5AB" w14:textId="77777777">
      <w:pPr>
        <w:pStyle w:val="NormalWeb"/>
        <w:spacing w:line="336" w:lineRule="atLeast"/>
        <w:rPr>
          <w:rFonts w:eastAsia="Arial" w:cs="Arial" w:asciiTheme="minorHAnsi" w:hAnsiTheme="minorHAnsi"/>
          <w:color w:val="000000" w:themeColor="text1"/>
        </w:rPr>
      </w:pPr>
      <w:r w:rsidRPr="006608A1">
        <w:rPr>
          <w:rFonts w:eastAsia="Arial" w:cs="Arial" w:asciiTheme="minorHAnsi" w:hAnsiTheme="minorHAnsi"/>
          <w:b/>
          <w:color w:val="000000" w:themeColor="text1"/>
        </w:rPr>
        <w:t>Isle of Wight</w:t>
      </w:r>
    </w:p>
    <w:p w:rsidRPr="006608A1" w:rsidR="006608A1" w:rsidP="006608A1" w:rsidRDefault="006608A1" w14:paraId="39E90B56" w14:textId="77777777">
      <w:pPr>
        <w:pStyle w:val="NormalWeb"/>
        <w:spacing w:line="336" w:lineRule="atLeast"/>
        <w:rPr>
          <w:rFonts w:eastAsia="Arial" w:cs="Arial" w:asciiTheme="minorHAnsi" w:hAnsiTheme="minorHAnsi"/>
          <w:color w:val="000000" w:themeColor="text1"/>
        </w:rPr>
      </w:pPr>
      <w:r w:rsidRPr="006608A1">
        <w:rPr>
          <w:rFonts w:eastAsia="Arial" w:cs="Arial" w:asciiTheme="minorHAnsi" w:hAnsiTheme="minorHAnsi"/>
          <w:color w:val="000000" w:themeColor="text1"/>
        </w:rPr>
        <w:t>Family histories of breast cancer are usually initially assessed by the breast family history clinic. Referrals should be made to:</w:t>
      </w:r>
    </w:p>
    <w:p w:rsidR="00B56C72" w:rsidP="00B56C72" w:rsidRDefault="0039006C" w14:paraId="3C64B065" w14:textId="77777777">
      <w:pPr>
        <w:pStyle w:val="NormalWeb"/>
        <w:spacing w:after="0"/>
        <w:rPr>
          <w:rFonts w:eastAsia="Arial" w:cs="Arial" w:asciiTheme="minorHAnsi" w:hAnsiTheme="minorHAnsi"/>
          <w:color w:val="000000" w:themeColor="text1"/>
        </w:rPr>
      </w:pPr>
      <w:r>
        <w:rPr>
          <w:rFonts w:eastAsia="Arial" w:cs="Arial" w:asciiTheme="minorHAnsi" w:hAnsiTheme="minorHAnsi"/>
          <w:color w:val="000000" w:themeColor="text1"/>
        </w:rPr>
        <w:t>Heather Nelson</w:t>
      </w:r>
    </w:p>
    <w:p w:rsidRPr="006608A1" w:rsidR="006608A1" w:rsidP="00B56C72" w:rsidRDefault="006608A1" w14:paraId="7DCFD779" w14:textId="77777777">
      <w:pPr>
        <w:pStyle w:val="NormalWeb"/>
        <w:spacing w:after="0"/>
        <w:rPr>
          <w:rFonts w:eastAsia="Arial" w:cs="Arial" w:asciiTheme="minorHAnsi" w:hAnsiTheme="minorHAnsi"/>
          <w:color w:val="000000" w:themeColor="text1"/>
        </w:rPr>
      </w:pPr>
      <w:r w:rsidRPr="006608A1">
        <w:rPr>
          <w:rFonts w:eastAsia="Arial" w:cs="Arial" w:asciiTheme="minorHAnsi" w:hAnsiTheme="minorHAnsi"/>
          <w:color w:val="000000" w:themeColor="text1"/>
        </w:rPr>
        <w:t>Clinical Nurse Specialist</w:t>
      </w:r>
    </w:p>
    <w:p w:rsidRPr="006608A1" w:rsidR="006608A1" w:rsidP="00B56C72" w:rsidRDefault="006608A1" w14:paraId="298A336C" w14:textId="77777777">
      <w:pPr>
        <w:pStyle w:val="NoSpacing1"/>
        <w:rPr>
          <w:rFonts w:eastAsia="Arial" w:cs="Arial" w:asciiTheme="minorHAnsi" w:hAnsiTheme="minorHAnsi"/>
          <w:color w:val="000000" w:themeColor="text1"/>
        </w:rPr>
      </w:pPr>
      <w:r w:rsidRPr="006608A1">
        <w:rPr>
          <w:rFonts w:eastAsia="Arial" w:cs="Arial" w:asciiTheme="minorHAnsi" w:hAnsiTheme="minorHAnsi"/>
          <w:color w:val="000000" w:themeColor="text1"/>
        </w:rPr>
        <w:t>Applegate Breast Care Nurses</w:t>
      </w:r>
    </w:p>
    <w:p w:rsidRPr="006608A1" w:rsidR="006608A1" w:rsidP="00B56C72" w:rsidRDefault="006608A1" w14:paraId="35E37074" w14:textId="77777777">
      <w:pPr>
        <w:pStyle w:val="NoSpacing1"/>
        <w:rPr>
          <w:rFonts w:eastAsia="Arial" w:cs="Arial" w:asciiTheme="minorHAnsi" w:hAnsiTheme="minorHAnsi"/>
          <w:color w:val="000000" w:themeColor="text1"/>
        </w:rPr>
      </w:pPr>
      <w:r w:rsidRPr="006608A1">
        <w:rPr>
          <w:rFonts w:eastAsia="Arial" w:cs="Arial" w:asciiTheme="minorHAnsi" w:hAnsiTheme="minorHAnsi"/>
          <w:color w:val="000000" w:themeColor="text1"/>
        </w:rPr>
        <w:t>St Mary’s Hospital</w:t>
      </w:r>
    </w:p>
    <w:p w:rsidRPr="006608A1" w:rsidR="006608A1" w:rsidP="00B56C72" w:rsidRDefault="006608A1" w14:paraId="715DF126" w14:textId="77777777">
      <w:pPr>
        <w:pStyle w:val="NoSpacing1"/>
        <w:rPr>
          <w:rFonts w:eastAsia="Arial" w:cs="Arial" w:asciiTheme="minorHAnsi" w:hAnsiTheme="minorHAnsi"/>
          <w:color w:val="000000" w:themeColor="text1"/>
        </w:rPr>
      </w:pPr>
      <w:r w:rsidRPr="006608A1">
        <w:rPr>
          <w:rFonts w:eastAsia="Arial" w:cs="Arial" w:asciiTheme="minorHAnsi" w:hAnsiTheme="minorHAnsi"/>
          <w:color w:val="000000" w:themeColor="text1"/>
        </w:rPr>
        <w:t>Newport</w:t>
      </w:r>
    </w:p>
    <w:p w:rsidRPr="006608A1" w:rsidR="006608A1" w:rsidP="00772DE7" w:rsidRDefault="006608A1" w14:paraId="3BF924EF" w14:textId="77777777">
      <w:pPr>
        <w:pStyle w:val="NoSpacing1"/>
        <w:rPr>
          <w:rFonts w:eastAsia="Arial" w:cs="Arial" w:asciiTheme="minorHAnsi" w:hAnsiTheme="minorHAnsi"/>
          <w:color w:val="000000" w:themeColor="text1"/>
        </w:rPr>
      </w:pPr>
      <w:r w:rsidRPr="006608A1">
        <w:rPr>
          <w:rFonts w:eastAsia="Arial" w:cs="Arial" w:asciiTheme="minorHAnsi" w:hAnsiTheme="minorHAnsi"/>
          <w:color w:val="000000" w:themeColor="text1"/>
        </w:rPr>
        <w:t>Isle of Wight</w:t>
      </w:r>
    </w:p>
    <w:p w:rsidRPr="006608A1" w:rsidR="006608A1" w:rsidP="00772DE7" w:rsidRDefault="006608A1" w14:paraId="600AAE7A" w14:textId="77777777">
      <w:pPr>
        <w:pStyle w:val="NoSpacing1"/>
        <w:rPr>
          <w:rFonts w:eastAsia="Arial" w:cs="Arial" w:asciiTheme="minorHAnsi" w:hAnsiTheme="minorHAnsi"/>
          <w:color w:val="000000" w:themeColor="text1"/>
        </w:rPr>
      </w:pPr>
      <w:r w:rsidRPr="006608A1">
        <w:rPr>
          <w:rFonts w:eastAsia="Arial" w:cs="Arial" w:asciiTheme="minorHAnsi" w:hAnsiTheme="minorHAnsi"/>
          <w:color w:val="000000" w:themeColor="text1"/>
        </w:rPr>
        <w:t>PO30 5TG</w:t>
      </w:r>
    </w:p>
    <w:p w:rsidR="00B56C72" w:rsidP="00772DE7" w:rsidRDefault="00B56C72" w14:paraId="14D46D5E" w14:textId="77777777">
      <w:pPr>
        <w:pStyle w:val="NormalWeb"/>
        <w:spacing w:after="0" w:line="336" w:lineRule="atLeast"/>
        <w:rPr>
          <w:rFonts w:eastAsia="Arial" w:cs="Arial" w:asciiTheme="minorHAnsi" w:hAnsiTheme="minorHAnsi"/>
          <w:color w:val="000000" w:themeColor="text1"/>
        </w:rPr>
      </w:pPr>
    </w:p>
    <w:p w:rsidRPr="006608A1" w:rsidR="006608A1" w:rsidP="00772DE7" w:rsidRDefault="006608A1" w14:paraId="347469F8" w14:textId="77777777">
      <w:pPr>
        <w:pStyle w:val="NormalWeb"/>
        <w:spacing w:after="0" w:line="336" w:lineRule="atLeast"/>
        <w:rPr>
          <w:rFonts w:eastAsia="Arial" w:cs="Arial" w:asciiTheme="minorHAnsi" w:hAnsiTheme="minorHAnsi"/>
          <w:color w:val="000000" w:themeColor="text1"/>
        </w:rPr>
      </w:pPr>
      <w:r w:rsidRPr="006608A1">
        <w:rPr>
          <w:rFonts w:eastAsia="Arial" w:cs="Arial" w:asciiTheme="minorHAnsi" w:hAnsiTheme="minorHAnsi"/>
          <w:color w:val="000000" w:themeColor="text1"/>
        </w:rPr>
        <w:t>The team will assess each referral and triage appropriately. High additional risk families will be sent on to the cancer genetic service.</w:t>
      </w:r>
    </w:p>
    <w:p w:rsidRPr="006608A1" w:rsidR="006608A1" w:rsidP="006608A1" w:rsidRDefault="006608A1" w14:paraId="7112191F" w14:textId="77777777">
      <w:pPr>
        <w:pStyle w:val="NormalWeb"/>
        <w:spacing w:line="336" w:lineRule="atLeast"/>
        <w:rPr>
          <w:rFonts w:eastAsia="Arial" w:cs="Arial" w:asciiTheme="minorHAnsi" w:hAnsiTheme="minorHAnsi"/>
          <w:color w:val="000000" w:themeColor="text1"/>
        </w:rPr>
      </w:pPr>
    </w:p>
    <w:p w:rsidRPr="006608A1" w:rsidR="006608A1" w:rsidP="006608A1" w:rsidRDefault="006608A1" w14:paraId="5E5AA5C8" w14:textId="77777777">
      <w:pPr>
        <w:pStyle w:val="NormalWeb"/>
        <w:spacing w:line="336" w:lineRule="atLeast"/>
        <w:rPr>
          <w:rFonts w:eastAsia="Arial" w:cs="Arial" w:asciiTheme="minorHAnsi" w:hAnsiTheme="minorHAnsi"/>
          <w:b/>
          <w:color w:val="000000" w:themeColor="text1"/>
        </w:rPr>
      </w:pPr>
      <w:r w:rsidRPr="006608A1">
        <w:rPr>
          <w:rFonts w:eastAsia="Arial" w:cs="Arial" w:asciiTheme="minorHAnsi" w:hAnsiTheme="minorHAnsi"/>
          <w:b/>
          <w:color w:val="000000" w:themeColor="text1"/>
        </w:rPr>
        <w:t xml:space="preserve">Salisbury </w:t>
      </w:r>
    </w:p>
    <w:p w:rsidRPr="006608A1" w:rsidR="006608A1" w:rsidP="006608A1" w:rsidRDefault="006608A1" w14:paraId="5696DCAC" w14:textId="77777777">
      <w:pPr>
        <w:pStyle w:val="NormalWeb"/>
        <w:spacing w:line="336" w:lineRule="atLeast"/>
        <w:rPr>
          <w:rFonts w:eastAsia="Arial" w:cs="Arial" w:asciiTheme="minorHAnsi" w:hAnsiTheme="minorHAnsi"/>
          <w:color w:val="000000" w:themeColor="text1"/>
        </w:rPr>
      </w:pPr>
      <w:r w:rsidRPr="006608A1">
        <w:rPr>
          <w:rFonts w:eastAsia="Arial" w:cs="Arial" w:asciiTheme="minorHAnsi" w:hAnsiTheme="minorHAnsi"/>
          <w:color w:val="000000" w:themeColor="text1"/>
        </w:rPr>
        <w:t>Family histories of breast cancer are usually initially assessed by the breast family history clinic. Referrals should be made to:</w:t>
      </w:r>
    </w:p>
    <w:p w:rsidRPr="006608A1" w:rsidR="006608A1" w:rsidP="00B56C72" w:rsidRDefault="00B56C72" w14:paraId="749C855A" w14:textId="77777777">
      <w:pPr>
        <w:pStyle w:val="NormalWeb"/>
        <w:spacing w:after="0" w:line="336" w:lineRule="atLeast"/>
        <w:rPr>
          <w:rFonts w:eastAsia="Arial" w:cs="Arial" w:asciiTheme="minorHAnsi" w:hAnsiTheme="minorHAnsi"/>
          <w:color w:val="000000" w:themeColor="text1"/>
        </w:rPr>
      </w:pPr>
      <w:r>
        <w:rPr>
          <w:rFonts w:eastAsia="Arial" w:cs="Arial" w:asciiTheme="minorHAnsi" w:hAnsiTheme="minorHAnsi"/>
          <w:color w:val="000000" w:themeColor="text1"/>
        </w:rPr>
        <w:t>Son</w:t>
      </w:r>
      <w:r w:rsidR="00E16585">
        <w:rPr>
          <w:rFonts w:eastAsia="Arial" w:cs="Arial" w:asciiTheme="minorHAnsi" w:hAnsiTheme="minorHAnsi"/>
          <w:color w:val="000000" w:themeColor="text1"/>
        </w:rPr>
        <w:t>n</w:t>
      </w:r>
      <w:r>
        <w:rPr>
          <w:rFonts w:eastAsia="Arial" w:cs="Arial" w:asciiTheme="minorHAnsi" w:hAnsiTheme="minorHAnsi"/>
          <w:color w:val="000000" w:themeColor="text1"/>
        </w:rPr>
        <w:t>y</w:t>
      </w:r>
      <w:r w:rsidRPr="006608A1" w:rsidR="006608A1">
        <w:rPr>
          <w:rFonts w:eastAsia="Arial" w:cs="Arial" w:asciiTheme="minorHAnsi" w:hAnsiTheme="minorHAnsi"/>
          <w:color w:val="000000" w:themeColor="text1"/>
        </w:rPr>
        <w:t>a Dabill</w:t>
      </w:r>
    </w:p>
    <w:p w:rsidRPr="006608A1" w:rsidR="006608A1" w:rsidP="00B56C72" w:rsidRDefault="006608A1" w14:paraId="33B4C9DA"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Specialist Breast care Nurse</w:t>
      </w:r>
    </w:p>
    <w:p w:rsidRPr="006608A1" w:rsidR="006608A1" w:rsidP="00B56C72" w:rsidRDefault="006608A1" w14:paraId="39B08949"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Salisbury District Hospital</w:t>
      </w:r>
    </w:p>
    <w:p w:rsidRPr="006608A1" w:rsidR="006608A1" w:rsidP="00B56C72" w:rsidRDefault="006608A1" w14:paraId="448F8E3C"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Salisbury</w:t>
      </w:r>
    </w:p>
    <w:p w:rsidRPr="006608A1" w:rsidR="006608A1" w:rsidP="00B56C72" w:rsidRDefault="006608A1" w14:paraId="52507008" w14:textId="77777777">
      <w:pPr>
        <w:rPr>
          <w:rFonts w:eastAsia="Arial" w:cs="Arial" w:asciiTheme="minorHAnsi" w:hAnsiTheme="minorHAnsi"/>
          <w:color w:val="000000" w:themeColor="text1"/>
        </w:rPr>
      </w:pPr>
      <w:r w:rsidRPr="006608A1">
        <w:rPr>
          <w:rFonts w:eastAsia="Arial" w:cs="Arial" w:asciiTheme="minorHAnsi" w:hAnsiTheme="minorHAnsi"/>
          <w:color w:val="000000" w:themeColor="text1"/>
        </w:rPr>
        <w:t>Wiltshire</w:t>
      </w:r>
    </w:p>
    <w:p w:rsidR="00307C65" w:rsidP="00B56C72" w:rsidRDefault="006608A1" w14:paraId="72E6D3BF" w14:textId="77777777">
      <w:pPr>
        <w:pStyle w:val="NoSpacing1"/>
      </w:pPr>
      <w:r w:rsidRPr="006608A1">
        <w:rPr>
          <w:rFonts w:eastAsia="Arial" w:cs="Arial" w:asciiTheme="minorHAnsi" w:hAnsiTheme="minorHAnsi"/>
          <w:color w:val="000000" w:themeColor="text1"/>
        </w:rPr>
        <w:t>SP2 8BJ</w:t>
      </w:r>
      <w:r w:rsidR="004E285B">
        <w:rPr>
          <w:noProof/>
          <w:lang w:eastAsia="en-GB"/>
        </w:rPr>
        <mc:AlternateContent>
          <mc:Choice Requires="wps">
            <w:drawing>
              <wp:anchor distT="0" distB="0" distL="114300" distR="114300" simplePos="0" relativeHeight="251664384" behindDoc="0" locked="0" layoutInCell="1" allowOverlap="1" wp14:editId="3249BE59" wp14:anchorId="1C56355C">
                <wp:simplePos x="0" y="0"/>
                <wp:positionH relativeFrom="column">
                  <wp:posOffset>-576580</wp:posOffset>
                </wp:positionH>
                <wp:positionV relativeFrom="paragraph">
                  <wp:posOffset>3849370</wp:posOffset>
                </wp:positionV>
                <wp:extent cx="6763385" cy="2499995"/>
                <wp:effectExtent l="0" t="0" r="18415" b="1460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3385" cy="2499995"/>
                        </a:xfrm>
                        <a:prstGeom prst="roundRect">
                          <a:avLst>
                            <a:gd name="adj" fmla="val 16667"/>
                          </a:avLst>
                        </a:prstGeom>
                        <a:solidFill>
                          <a:srgbClr val="FFFFFF"/>
                        </a:solidFill>
                        <a:ln w="9525">
                          <a:solidFill>
                            <a:srgbClr val="000000"/>
                          </a:solidFill>
                          <a:round/>
                          <a:headEnd/>
                          <a:tailEnd/>
                        </a:ln>
                      </wps:spPr>
                      <wps:txbx>
                        <w:txbxContent>
                          <w:p w:rsidRPr="00644D5A" w:rsidR="00A53535" w:rsidP="00644D5A" w:rsidRDefault="00A53535" w14:paraId="58923BC5" w14:textId="77777777">
                            <w:pPr>
                              <w:spacing w:after="120"/>
                              <w:outlineLvl w:val="3"/>
                              <w:rPr>
                                <w:rFonts w:asciiTheme="minorHAnsi" w:hAnsiTheme="minorHAnsi" w:cstheme="minorHAnsi"/>
                                <w:b/>
                                <w:bCs/>
                                <w:lang w:eastAsia="en-GB"/>
                              </w:rPr>
                            </w:pPr>
                            <w:r w:rsidRPr="00644D5A">
                              <w:rPr>
                                <w:rFonts w:asciiTheme="minorHAnsi" w:hAnsiTheme="minorHAnsi" w:cstheme="minorHAnsi"/>
                                <w:b/>
                                <w:bCs/>
                                <w:lang w:eastAsia="en-GB"/>
                              </w:rPr>
                              <w:t>Other unusual cancers / childhood cancer</w:t>
                            </w:r>
                          </w:p>
                          <w:p w:rsidRPr="00644D5A" w:rsidR="00A53535" w:rsidP="00644D5A" w:rsidRDefault="00A53535" w14:paraId="7D0BCF9A" w14:textId="77777777">
                            <w:pPr>
                              <w:spacing w:after="120"/>
                              <w:outlineLvl w:val="3"/>
                              <w:rPr>
                                <w:rFonts w:asciiTheme="minorHAnsi" w:hAnsiTheme="minorHAnsi" w:cstheme="minorHAnsi"/>
                                <w:bCs/>
                                <w:lang w:eastAsia="en-GB"/>
                              </w:rPr>
                            </w:pPr>
                            <w:r w:rsidRPr="00644D5A">
                              <w:rPr>
                                <w:rFonts w:asciiTheme="minorHAnsi" w:hAnsiTheme="minorHAnsi" w:cstheme="minorHAnsi"/>
                                <w:bCs/>
                                <w:lang w:eastAsia="en-GB"/>
                              </w:rPr>
                              <w:t>An individual/family with:</w:t>
                            </w:r>
                          </w:p>
                          <w:p w:rsidRPr="00644D5A" w:rsidR="00A53535" w:rsidP="00644D5A" w:rsidRDefault="00A53535" w14:paraId="49283B62" w14:textId="77777777">
                            <w:pPr>
                              <w:pStyle w:val="ListParagraph"/>
                              <w:numPr>
                                <w:ilvl w:val="0"/>
                                <w:numId w:val="13"/>
                              </w:numPr>
                              <w:spacing w:after="120"/>
                              <w:outlineLvl w:val="3"/>
                              <w:rPr>
                                <w:rFonts w:asciiTheme="minorHAnsi" w:hAnsiTheme="minorHAnsi" w:cstheme="minorHAnsi"/>
                                <w:bCs/>
                                <w:lang w:eastAsia="en-GB"/>
                              </w:rPr>
                            </w:pPr>
                            <w:r w:rsidRPr="00644D5A">
                              <w:rPr>
                                <w:rFonts w:asciiTheme="minorHAnsi" w:hAnsiTheme="minorHAnsi" w:eastAsiaTheme="minorHAnsi" w:cstheme="minorHAnsi"/>
                              </w:rPr>
                              <w:t>Bilateral Wilms tumour</w:t>
                            </w:r>
                          </w:p>
                          <w:p w:rsidRPr="00644D5A" w:rsidR="00A53535" w:rsidP="00644D5A" w:rsidRDefault="00A53535" w14:paraId="277B02EF" w14:textId="77777777">
                            <w:pPr>
                              <w:pStyle w:val="ListParagraph"/>
                              <w:numPr>
                                <w:ilvl w:val="0"/>
                                <w:numId w:val="9"/>
                              </w:numPr>
                              <w:autoSpaceDE w:val="0"/>
                              <w:autoSpaceDN w:val="0"/>
                              <w:adjustRightInd w:val="0"/>
                              <w:spacing w:after="26"/>
                              <w:rPr>
                                <w:rFonts w:asciiTheme="minorHAnsi" w:hAnsiTheme="minorHAnsi" w:eastAsiaTheme="minorHAnsi" w:cstheme="minorHAnsi"/>
                              </w:rPr>
                            </w:pPr>
                            <w:r w:rsidRPr="00644D5A">
                              <w:rPr>
                                <w:rFonts w:asciiTheme="minorHAnsi" w:hAnsiTheme="minorHAnsi" w:eastAsiaTheme="minorHAnsi" w:cstheme="minorHAnsi"/>
                              </w:rPr>
                              <w:t xml:space="preserve">Choroid plexus carcinoma or childhood adrenal cortical carcinoma </w:t>
                            </w:r>
                          </w:p>
                          <w:p w:rsidRPr="00644D5A" w:rsidR="00A53535" w:rsidP="00644D5A" w:rsidRDefault="00A53535" w14:paraId="352C469E" w14:textId="77777777">
                            <w:pPr>
                              <w:pStyle w:val="ListParagraph"/>
                              <w:numPr>
                                <w:ilvl w:val="0"/>
                                <w:numId w:val="9"/>
                              </w:numPr>
                              <w:autoSpaceDE w:val="0"/>
                              <w:autoSpaceDN w:val="0"/>
                              <w:adjustRightInd w:val="0"/>
                              <w:spacing w:after="26"/>
                              <w:rPr>
                                <w:rFonts w:asciiTheme="minorHAnsi" w:hAnsiTheme="minorHAnsi" w:eastAsiaTheme="minorHAnsi" w:cstheme="minorHAnsi"/>
                              </w:rPr>
                            </w:pPr>
                            <w:r w:rsidRPr="00644D5A">
                              <w:rPr>
                                <w:rFonts w:asciiTheme="minorHAnsi" w:hAnsiTheme="minorHAnsi" w:eastAsiaTheme="minorHAnsi" w:cstheme="minorHAnsi"/>
                              </w:rPr>
                              <w:t>Atypical rhabdoid teratoid tumour</w:t>
                            </w:r>
                          </w:p>
                          <w:p w:rsidRPr="00644D5A" w:rsidR="00A53535" w:rsidP="00644D5A" w:rsidRDefault="00A53535" w14:paraId="7E9DF349" w14:textId="77777777">
                            <w:pPr>
                              <w:pStyle w:val="ListParagraph"/>
                              <w:numPr>
                                <w:ilvl w:val="0"/>
                                <w:numId w:val="9"/>
                              </w:numPr>
                              <w:autoSpaceDE w:val="0"/>
                              <w:autoSpaceDN w:val="0"/>
                              <w:adjustRightInd w:val="0"/>
                              <w:spacing w:after="26"/>
                              <w:rPr>
                                <w:rFonts w:asciiTheme="minorHAnsi" w:hAnsiTheme="minorHAnsi" w:eastAsiaTheme="minorHAnsi" w:cstheme="minorHAnsi"/>
                              </w:rPr>
                            </w:pPr>
                            <w:r w:rsidRPr="00644D5A">
                              <w:rPr>
                                <w:rFonts w:asciiTheme="minorHAnsi" w:hAnsiTheme="minorHAnsi" w:eastAsiaTheme="minorHAnsi" w:cstheme="minorHAnsi"/>
                              </w:rPr>
                              <w:t xml:space="preserve">Multiple cancer or sarcoma at a young age (&lt;45 years) on the same side of the family </w:t>
                            </w:r>
                          </w:p>
                          <w:p w:rsidRPr="00644D5A" w:rsidR="00A53535" w:rsidP="00644D5A" w:rsidRDefault="00A53535" w14:paraId="0C8B3A33" w14:textId="77777777">
                            <w:pPr>
                              <w:rPr>
                                <w:rFonts w:asciiTheme="minorHAnsi" w:hAnsiTheme="minorHAnsi" w:eastAsiaTheme="minorHAnsi" w:cstheme="minorHAnsi"/>
                              </w:rPr>
                            </w:pPr>
                          </w:p>
                          <w:p w:rsidRPr="00644D5A" w:rsidR="00A53535" w:rsidP="00644D5A" w:rsidRDefault="00A53535" w14:paraId="5444619C" w14:textId="77777777">
                            <w:pPr>
                              <w:rPr>
                                <w:rFonts w:asciiTheme="minorHAnsi" w:hAnsiTheme="minorHAnsi" w:cstheme="minorHAnsi"/>
                              </w:rPr>
                            </w:pPr>
                            <w:r w:rsidRPr="00644D5A">
                              <w:rPr>
                                <w:rFonts w:asciiTheme="minorHAnsi" w:hAnsiTheme="minorHAnsi" w:eastAsiaTheme="minorHAnsi" w:cstheme="minorHAnsi"/>
                              </w:rPr>
                              <w:t>In any families with unusual patterns of cancer where there is a suspicion of an inherited predisposition, please contact us to discuss on an individual basis.</w:t>
                            </w:r>
                          </w:p>
                          <w:p w:rsidRPr="00644D5A" w:rsidR="00A53535" w:rsidP="00644D5A" w:rsidRDefault="00A53535" w14:paraId="5E618885" w14:textId="77777777">
                            <w:pPr>
                              <w:rPr>
                                <w:rFonts w:asciiTheme="minorHAnsi" w:hAnsiTheme="minorHAnsi" w:cstheme="minorHAnsi"/>
                                <w:lang w:eastAsia="en-GB"/>
                              </w:rPr>
                            </w:pPr>
                          </w:p>
                          <w:p w:rsidR="00A53535" w:rsidP="00644D5A" w:rsidRDefault="00A53535" w14:paraId="5EBF30E7" w14:textId="77777777">
                            <w:pPr>
                              <w:pStyle w:val="ListParagrap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10" style="position:absolute;margin-left:-45.4pt;margin-top:303.1pt;width:532.55pt;height:19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arcsize="10923f" w14:anchorId="1C5635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">
                <v:textbox>
                  <w:txbxContent>
                    <w:p w:rsidRPr="00644D5A" w:rsidR="00A53535" w:rsidP="00644D5A" w:rsidRDefault="00A53535" w14:paraId="58923BC5" w14:textId="77777777">
                      <w:pPr>
                        <w:spacing w:after="120"/>
                        <w:outlineLvl w:val="3"/>
                        <w:rPr>
                          <w:rFonts w:asciiTheme="minorHAnsi" w:hAnsiTheme="minorHAnsi" w:cstheme="minorHAnsi"/>
                          <w:b/>
                          <w:bCs/>
                          <w:lang w:eastAsia="en-GB"/>
                        </w:rPr>
                      </w:pPr>
                      <w:r w:rsidRPr="00644D5A">
                        <w:rPr>
                          <w:rFonts w:asciiTheme="minorHAnsi" w:hAnsiTheme="minorHAnsi" w:cstheme="minorHAnsi"/>
                          <w:b/>
                          <w:bCs/>
                          <w:lang w:eastAsia="en-GB"/>
                        </w:rPr>
                        <w:t>Other unusual cancers / childhood cancer</w:t>
                      </w:r>
                    </w:p>
                    <w:p w:rsidRPr="00644D5A" w:rsidR="00A53535" w:rsidP="00644D5A" w:rsidRDefault="00A53535" w14:paraId="7D0BCF9A" w14:textId="77777777">
                      <w:pPr>
                        <w:spacing w:after="120"/>
                        <w:outlineLvl w:val="3"/>
                        <w:rPr>
                          <w:rFonts w:asciiTheme="minorHAnsi" w:hAnsiTheme="minorHAnsi" w:cstheme="minorHAnsi"/>
                          <w:bCs/>
                          <w:lang w:eastAsia="en-GB"/>
                        </w:rPr>
                      </w:pPr>
                      <w:r w:rsidRPr="00644D5A">
                        <w:rPr>
                          <w:rFonts w:asciiTheme="minorHAnsi" w:hAnsiTheme="minorHAnsi" w:cstheme="minorHAnsi"/>
                          <w:bCs/>
                          <w:lang w:eastAsia="en-GB"/>
                        </w:rPr>
                        <w:t>An individual/family with:</w:t>
                      </w:r>
                    </w:p>
                    <w:p w:rsidRPr="00644D5A" w:rsidR="00A53535" w:rsidP="00644D5A" w:rsidRDefault="00A53535" w14:paraId="49283B62" w14:textId="77777777">
                      <w:pPr>
                        <w:pStyle w:val="ListParagraph"/>
                        <w:numPr>
                          <w:ilvl w:val="0"/>
                          <w:numId w:val="13"/>
                        </w:numPr>
                        <w:spacing w:after="120"/>
                        <w:outlineLvl w:val="3"/>
                        <w:rPr>
                          <w:rFonts w:asciiTheme="minorHAnsi" w:hAnsiTheme="minorHAnsi" w:cstheme="minorHAnsi"/>
                          <w:bCs/>
                          <w:lang w:eastAsia="en-GB"/>
                        </w:rPr>
                      </w:pPr>
                      <w:r w:rsidRPr="00644D5A">
                        <w:rPr>
                          <w:rFonts w:asciiTheme="minorHAnsi" w:hAnsiTheme="minorHAnsi" w:eastAsiaTheme="minorHAnsi" w:cstheme="minorHAnsi"/>
                        </w:rPr>
                        <w:t>Bilateral Wilms tumour</w:t>
                      </w:r>
                    </w:p>
                    <w:p w:rsidRPr="00644D5A" w:rsidR="00A53535" w:rsidP="00644D5A" w:rsidRDefault="00A53535" w14:paraId="277B02EF" w14:textId="77777777">
                      <w:pPr>
                        <w:pStyle w:val="ListParagraph"/>
                        <w:numPr>
                          <w:ilvl w:val="0"/>
                          <w:numId w:val="9"/>
                        </w:numPr>
                        <w:autoSpaceDE w:val="0"/>
                        <w:autoSpaceDN w:val="0"/>
                        <w:adjustRightInd w:val="0"/>
                        <w:spacing w:after="26"/>
                        <w:rPr>
                          <w:rFonts w:asciiTheme="minorHAnsi" w:hAnsiTheme="minorHAnsi" w:eastAsiaTheme="minorHAnsi" w:cstheme="minorHAnsi"/>
                        </w:rPr>
                      </w:pPr>
                      <w:r w:rsidRPr="00644D5A">
                        <w:rPr>
                          <w:rFonts w:asciiTheme="minorHAnsi" w:hAnsiTheme="minorHAnsi" w:eastAsiaTheme="minorHAnsi" w:cstheme="minorHAnsi"/>
                        </w:rPr>
                        <w:t xml:space="preserve">Choroid plexus carcinoma or childhood adrenal cortical carcinoma </w:t>
                      </w:r>
                    </w:p>
                    <w:p w:rsidRPr="00644D5A" w:rsidR="00A53535" w:rsidP="00644D5A" w:rsidRDefault="00A53535" w14:paraId="352C469E" w14:textId="77777777">
                      <w:pPr>
                        <w:pStyle w:val="ListParagraph"/>
                        <w:numPr>
                          <w:ilvl w:val="0"/>
                          <w:numId w:val="9"/>
                        </w:numPr>
                        <w:autoSpaceDE w:val="0"/>
                        <w:autoSpaceDN w:val="0"/>
                        <w:adjustRightInd w:val="0"/>
                        <w:spacing w:after="26"/>
                        <w:rPr>
                          <w:rFonts w:asciiTheme="minorHAnsi" w:hAnsiTheme="minorHAnsi" w:eastAsiaTheme="minorHAnsi" w:cstheme="minorHAnsi"/>
                        </w:rPr>
                      </w:pPr>
                      <w:r w:rsidRPr="00644D5A">
                        <w:rPr>
                          <w:rFonts w:asciiTheme="minorHAnsi" w:hAnsiTheme="minorHAnsi" w:eastAsiaTheme="minorHAnsi" w:cstheme="minorHAnsi"/>
                        </w:rPr>
                        <w:t>Atypical rhabdoid teratoid tumour</w:t>
                      </w:r>
                    </w:p>
                    <w:p w:rsidRPr="00644D5A" w:rsidR="00A53535" w:rsidP="00644D5A" w:rsidRDefault="00A53535" w14:paraId="7E9DF349" w14:textId="77777777">
                      <w:pPr>
                        <w:pStyle w:val="ListParagraph"/>
                        <w:numPr>
                          <w:ilvl w:val="0"/>
                          <w:numId w:val="9"/>
                        </w:numPr>
                        <w:autoSpaceDE w:val="0"/>
                        <w:autoSpaceDN w:val="0"/>
                        <w:adjustRightInd w:val="0"/>
                        <w:spacing w:after="26"/>
                        <w:rPr>
                          <w:rFonts w:asciiTheme="minorHAnsi" w:hAnsiTheme="minorHAnsi" w:eastAsiaTheme="minorHAnsi" w:cstheme="minorHAnsi"/>
                        </w:rPr>
                      </w:pPr>
                      <w:r w:rsidRPr="00644D5A">
                        <w:rPr>
                          <w:rFonts w:asciiTheme="minorHAnsi" w:hAnsiTheme="minorHAnsi" w:eastAsiaTheme="minorHAnsi" w:cstheme="minorHAnsi"/>
                        </w:rPr>
                        <w:t xml:space="preserve">Multiple cancer or sarcoma at a young age (&lt;45 years) on the same side of the family </w:t>
                      </w:r>
                    </w:p>
                    <w:p w:rsidRPr="00644D5A" w:rsidR="00A53535" w:rsidP="00644D5A" w:rsidRDefault="00A53535" w14:paraId="0C8B3A33" w14:textId="77777777">
                      <w:pPr>
                        <w:rPr>
                          <w:rFonts w:asciiTheme="minorHAnsi" w:hAnsiTheme="minorHAnsi" w:eastAsiaTheme="minorHAnsi" w:cstheme="minorHAnsi"/>
                        </w:rPr>
                      </w:pPr>
                    </w:p>
                    <w:p w:rsidRPr="00644D5A" w:rsidR="00A53535" w:rsidP="00644D5A" w:rsidRDefault="00A53535" w14:paraId="5444619C" w14:textId="77777777">
                      <w:pPr>
                        <w:rPr>
                          <w:rFonts w:asciiTheme="minorHAnsi" w:hAnsiTheme="minorHAnsi" w:cstheme="minorHAnsi"/>
                        </w:rPr>
                      </w:pPr>
                      <w:r w:rsidRPr="00644D5A">
                        <w:rPr>
                          <w:rFonts w:asciiTheme="minorHAnsi" w:hAnsiTheme="minorHAnsi" w:eastAsiaTheme="minorHAnsi" w:cstheme="minorHAnsi"/>
                        </w:rPr>
                        <w:t>In any families with unusual patterns of cancer where there is a suspicion of an inherited predisposition, please contact us to discuss on an individual basis.</w:t>
                      </w:r>
                    </w:p>
                    <w:p w:rsidRPr="00644D5A" w:rsidR="00A53535" w:rsidP="00644D5A" w:rsidRDefault="00A53535" w14:paraId="5E618885" w14:textId="77777777">
                      <w:pPr>
                        <w:rPr>
                          <w:rFonts w:asciiTheme="minorHAnsi" w:hAnsiTheme="minorHAnsi" w:cstheme="minorHAnsi"/>
                          <w:lang w:eastAsia="en-GB"/>
                        </w:rPr>
                      </w:pPr>
                    </w:p>
                    <w:p w:rsidR="00A53535" w:rsidP="00644D5A" w:rsidRDefault="00A53535" w14:paraId="5EBF30E7" w14:textId="77777777">
                      <w:pPr>
                        <w:pStyle w:val="ListParagraph"/>
                      </w:pPr>
                    </w:p>
                  </w:txbxContent>
                </v:textbox>
              </v:roundrect>
            </w:pict>
          </mc:Fallback>
        </mc:AlternateContent>
      </w:r>
    </w:p>
    <w:sectPr w:rsidR="00307C65" w:rsidSect="00AA48AF">
      <w:headerReference w:type="default" r:id="rId11"/>
      <w:footerReference w:type="default" r:id="rId12"/>
      <w:pgSz w:w="11906" w:h="16838"/>
      <w:pgMar w:top="567" w:right="1191" w:bottom="709"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E2F61" w14:textId="77777777" w:rsidR="00885053" w:rsidRDefault="00885053" w:rsidP="00644D5A">
      <w:r>
        <w:separator/>
      </w:r>
    </w:p>
  </w:endnote>
  <w:endnote w:type="continuationSeparator" w:id="0">
    <w:p w14:paraId="46620F53" w14:textId="77777777" w:rsidR="00885053" w:rsidRDefault="00885053" w:rsidP="00644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4159" w14:textId="46B2D0DF" w:rsidR="00A53535" w:rsidRPr="00644D5A" w:rsidRDefault="002B45EE">
    <w:pPr>
      <w:pStyle w:val="Footer"/>
      <w:rPr>
        <w:rFonts w:asciiTheme="minorHAnsi" w:hAnsiTheme="minorHAnsi" w:cstheme="minorHAnsi"/>
        <w:sz w:val="20"/>
        <w:szCs w:val="20"/>
      </w:rPr>
    </w:pPr>
    <w:r>
      <w:rPr>
        <w:rFonts w:asciiTheme="minorHAnsi" w:hAnsiTheme="minorHAnsi" w:cstheme="minorHAnsi"/>
        <w:sz w:val="20"/>
        <w:szCs w:val="20"/>
      </w:rPr>
      <w:t xml:space="preserve">Version </w:t>
    </w:r>
    <w:r w:rsidR="007501D7">
      <w:rPr>
        <w:rFonts w:asciiTheme="minorHAnsi" w:hAnsiTheme="minorHAnsi" w:cstheme="minorHAnsi"/>
        <w:sz w:val="20"/>
        <w:szCs w:val="20"/>
      </w:rPr>
      <w:t>5</w:t>
    </w:r>
    <w:r w:rsidR="00A53535">
      <w:rPr>
        <w:rFonts w:asciiTheme="minorHAnsi" w:hAnsiTheme="minorHAnsi" w:cstheme="minorHAnsi"/>
        <w:sz w:val="20"/>
        <w:szCs w:val="20"/>
      </w:rPr>
      <w:t xml:space="preserve">. </w:t>
    </w:r>
    <w:r w:rsidR="007501D7">
      <w:rPr>
        <w:rFonts w:asciiTheme="minorHAnsi" w:hAnsiTheme="minorHAnsi" w:cstheme="minorHAnsi"/>
        <w:sz w:val="20"/>
        <w:szCs w:val="20"/>
      </w:rPr>
      <w:t>18</w:t>
    </w:r>
    <w:r w:rsidR="004E285B">
      <w:rPr>
        <w:rFonts w:asciiTheme="minorHAnsi" w:hAnsiTheme="minorHAnsi" w:cstheme="minorHAnsi"/>
        <w:sz w:val="20"/>
        <w:szCs w:val="20"/>
      </w:rPr>
      <w:t>.</w:t>
    </w:r>
    <w:r w:rsidR="007501D7">
      <w:rPr>
        <w:rFonts w:asciiTheme="minorHAnsi" w:hAnsiTheme="minorHAnsi" w:cstheme="minorHAnsi"/>
        <w:sz w:val="20"/>
        <w:szCs w:val="20"/>
      </w:rPr>
      <w:t>09</w:t>
    </w:r>
    <w:r w:rsidR="004E285B">
      <w:rPr>
        <w:rFonts w:asciiTheme="minorHAnsi" w:hAnsiTheme="minorHAnsi" w:cstheme="minorHAnsi"/>
        <w:sz w:val="20"/>
        <w:szCs w:val="20"/>
      </w:rPr>
      <w:t>.</w:t>
    </w:r>
    <w:r w:rsidR="007501D7">
      <w:rPr>
        <w:rFonts w:asciiTheme="minorHAnsi" w:hAnsiTheme="minorHAnsi" w:cstheme="minorHAnsi"/>
        <w:sz w:val="20"/>
        <w:szCs w:val="20"/>
      </w:rPr>
      <w:t>2023</w:t>
    </w:r>
    <w:r w:rsidR="002528D4">
      <w:rPr>
        <w:rFonts w:asciiTheme="minorHAnsi" w:hAnsiTheme="minorHAnsi" w:cstheme="minorHAnsi"/>
        <w:sz w:val="20"/>
        <w:szCs w:val="20"/>
      </w:rPr>
      <w:t xml:space="preserve"> </w:t>
    </w:r>
    <w:r w:rsidR="00A53535">
      <w:rPr>
        <w:rFonts w:asciiTheme="minorHAnsi" w:hAnsiTheme="minorHAnsi" w:cstheme="minorHAnsi"/>
        <w:sz w:val="20"/>
        <w:szCs w:val="20"/>
      </w:rPr>
      <w:t xml:space="preserve">   Review date: </w:t>
    </w:r>
    <w:r w:rsidR="00BA3530">
      <w:rPr>
        <w:rFonts w:asciiTheme="minorHAnsi" w:hAnsiTheme="minorHAnsi" w:cstheme="minorHAnsi"/>
        <w:sz w:val="20"/>
        <w:szCs w:val="20"/>
      </w:rPr>
      <w:t>March 2024</w:t>
    </w:r>
    <w:r w:rsidR="00A53535" w:rsidRPr="00644D5A">
      <w:rPr>
        <w:rFonts w:asciiTheme="minorHAnsi" w:hAnsiTheme="minorHAnsi" w:cstheme="minorHAnsi"/>
        <w:sz w:val="20"/>
        <w:szCs w:val="20"/>
      </w:rPr>
      <w:tab/>
    </w:r>
    <w:r w:rsidR="00A53535" w:rsidRPr="00644D5A">
      <w:rPr>
        <w:rFonts w:asciiTheme="minorHAnsi" w:hAnsiTheme="minorHAnsi" w:cstheme="minorHAns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13D2A" w14:textId="77777777" w:rsidR="00885053" w:rsidRDefault="00885053" w:rsidP="00644D5A">
      <w:r>
        <w:separator/>
      </w:r>
    </w:p>
  </w:footnote>
  <w:footnote w:type="continuationSeparator" w:id="0">
    <w:p w14:paraId="5122B92D" w14:textId="77777777" w:rsidR="00885053" w:rsidRDefault="00885053" w:rsidP="00644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A5F7E" w14:textId="77777777" w:rsidR="00A53535" w:rsidRDefault="004E285B" w:rsidP="00221672">
    <w:pPr>
      <w:jc w:val="right"/>
      <w:rPr>
        <w:rFonts w:asciiTheme="minorHAnsi" w:hAnsiTheme="minorHAnsi" w:cstheme="minorHAnsi"/>
        <w:b/>
        <w:u w:val="single"/>
      </w:rPr>
    </w:pPr>
    <w:r>
      <w:rPr>
        <w:noProof/>
        <w:lang w:eastAsia="en-GB"/>
      </w:rPr>
      <mc:AlternateContent>
        <mc:Choice Requires="wps">
          <w:drawing>
            <wp:anchor distT="0" distB="0" distL="114300" distR="114300" simplePos="0" relativeHeight="251660288" behindDoc="0" locked="0" layoutInCell="1" allowOverlap="1" wp14:anchorId="4D95525B" wp14:editId="748551E9">
              <wp:simplePos x="0" y="0"/>
              <wp:positionH relativeFrom="column">
                <wp:posOffset>-741680</wp:posOffset>
              </wp:positionH>
              <wp:positionV relativeFrom="paragraph">
                <wp:posOffset>245745</wp:posOffset>
              </wp:positionV>
              <wp:extent cx="7224395" cy="873760"/>
              <wp:effectExtent l="0" t="0" r="14605" b="215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4395" cy="873760"/>
                      </a:xfrm>
                      <a:prstGeom prst="rect">
                        <a:avLst/>
                      </a:prstGeom>
                      <a:solidFill>
                        <a:srgbClr val="FFFFFF"/>
                      </a:solidFill>
                      <a:ln w="9525">
                        <a:solidFill>
                          <a:schemeClr val="bg1">
                            <a:lumMod val="100000"/>
                            <a:lumOff val="0"/>
                          </a:schemeClr>
                        </a:solidFill>
                        <a:miter lim="800000"/>
                        <a:headEnd/>
                        <a:tailEnd/>
                      </a:ln>
                    </wps:spPr>
                    <wps:txbx>
                      <w:txbxContent>
                        <w:p w14:paraId="3F7B8E69" w14:textId="77777777" w:rsidR="00A53535" w:rsidRPr="00812025" w:rsidRDefault="00A53535" w:rsidP="00221672">
                          <w:pPr>
                            <w:pStyle w:val="Default"/>
                            <w:rPr>
                              <w:rFonts w:asciiTheme="minorHAnsi" w:hAnsiTheme="minorHAnsi" w:cstheme="minorHAnsi"/>
                              <w:bCs/>
                            </w:rPr>
                          </w:pPr>
                          <w:r w:rsidRPr="00812025">
                            <w:rPr>
                              <w:rFonts w:asciiTheme="minorHAnsi" w:hAnsiTheme="minorHAnsi"/>
                              <w:sz w:val="22"/>
                              <w:szCs w:val="22"/>
                            </w:rPr>
                            <w:t>Wessex Clinical Genetics Service, G Level, Mailpoint 627, Princess Anne Hospital, Coxford Road, Southampton SO16 5YA</w:t>
                          </w:r>
                        </w:p>
                        <w:p w14:paraId="32E7871A" w14:textId="2483EB7B" w:rsidR="00A53535" w:rsidRPr="00812025" w:rsidRDefault="00A53535" w:rsidP="00221672">
                          <w:pPr>
                            <w:pStyle w:val="Default"/>
                            <w:rPr>
                              <w:rFonts w:asciiTheme="minorHAnsi" w:hAnsiTheme="minorHAnsi"/>
                              <w:sz w:val="22"/>
                              <w:szCs w:val="22"/>
                            </w:rPr>
                          </w:pPr>
                          <w:r w:rsidRPr="00812025">
                            <w:rPr>
                              <w:rFonts w:asciiTheme="minorHAnsi" w:hAnsiTheme="minorHAnsi"/>
                              <w:sz w:val="22"/>
                              <w:szCs w:val="22"/>
                            </w:rPr>
                            <w:t xml:space="preserve">Tel: 023 8120 6170    </w:t>
                          </w:r>
                          <w:r>
                            <w:rPr>
                              <w:rFonts w:asciiTheme="minorHAnsi" w:hAnsiTheme="minorHAnsi"/>
                              <w:sz w:val="22"/>
                              <w:szCs w:val="22"/>
                            </w:rPr>
                            <w:tab/>
                          </w:r>
                          <w:hyperlink r:id="rId1" w:history="1">
                            <w:r w:rsidR="006315BF" w:rsidRPr="006315BF">
                              <w:rPr>
                                <w:rStyle w:val="Hyperlink"/>
                                <w:rFonts w:asciiTheme="minorHAnsi" w:hAnsiTheme="minorHAnsi"/>
                                <w:sz w:val="22"/>
                                <w:szCs w:val="22"/>
                              </w:rPr>
                              <w:t>https://www.uhs.nhs.uk/departments/genetics</w:t>
                            </w:r>
                          </w:hyperlink>
                          <w:r w:rsidRPr="00812025">
                            <w:rPr>
                              <w:rFonts w:asciiTheme="minorHAnsi" w:hAnsiTheme="minorHAnsi"/>
                              <w:sz w:val="22"/>
                              <w:szCs w:val="22"/>
                            </w:rPr>
                            <w:t xml:space="preserve">    </w:t>
                          </w:r>
                          <w:r>
                            <w:rPr>
                              <w:rFonts w:asciiTheme="minorHAnsi" w:hAnsiTheme="minorHAnsi"/>
                              <w:sz w:val="22"/>
                              <w:szCs w:val="22"/>
                            </w:rPr>
                            <w:tab/>
                          </w:r>
                          <w:r w:rsidRPr="00812025">
                            <w:rPr>
                              <w:rFonts w:asciiTheme="minorHAnsi" w:hAnsiTheme="minorHAnsi"/>
                              <w:sz w:val="22"/>
                              <w:szCs w:val="22"/>
                            </w:rPr>
                            <w:t xml:space="preserve"> E-mail: </w:t>
                          </w:r>
                          <w:hyperlink r:id="rId2" w:history="1">
                            <w:r w:rsidR="007501D7" w:rsidRPr="006A6D22">
                              <w:rPr>
                                <w:rStyle w:val="Hyperlink"/>
                                <w:rFonts w:asciiTheme="minorHAnsi" w:hAnsiTheme="minorHAnsi"/>
                                <w:sz w:val="22"/>
                                <w:szCs w:val="22"/>
                              </w:rPr>
                              <w:t>GeneticsTeam@uhs.nhs.uk</w:t>
                            </w:r>
                          </w:hyperlink>
                        </w:p>
                        <w:p w14:paraId="7736BDB2" w14:textId="77777777" w:rsidR="00A53535" w:rsidRDefault="00A53535" w:rsidP="00FF5450">
                          <w:pPr>
                            <w:pStyle w:val="Default"/>
                            <w:jc w:val="center"/>
                            <w:rPr>
                              <w:rFonts w:asciiTheme="minorHAnsi" w:hAnsiTheme="minorHAnsi" w:cstheme="minorHAnsi"/>
                              <w:bCs/>
                            </w:rPr>
                          </w:pPr>
                          <w:r w:rsidRPr="00812025">
                            <w:rPr>
                              <w:rFonts w:asciiTheme="minorHAnsi" w:hAnsiTheme="minorHAnsi" w:cstheme="minorHAnsi"/>
                              <w:b/>
                              <w:u w:val="single"/>
                            </w:rPr>
                            <w:t>Cancer Genetics Referral Guidelines</w:t>
                          </w:r>
                        </w:p>
                        <w:p w14:paraId="0A1850ED" w14:textId="77777777" w:rsidR="00A53535" w:rsidRDefault="00A53535" w:rsidP="00221672">
                          <w:pPr>
                            <w:pStyle w:val="Default"/>
                            <w:rPr>
                              <w:rFonts w:asciiTheme="minorHAnsi" w:hAnsiTheme="minorHAnsi" w:cstheme="minorHAnsi"/>
                              <w:bCs/>
                            </w:rPr>
                          </w:pPr>
                        </w:p>
                        <w:p w14:paraId="61E53FEE" w14:textId="77777777" w:rsidR="00A53535" w:rsidRDefault="00A5353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95525B" id="_x0000_t202" coordsize="21600,21600" o:spt="202" path="m,l,21600r21600,l21600,xe">
              <v:stroke joinstyle="miter"/>
              <v:path gradientshapeok="t" o:connecttype="rect"/>
            </v:shapetype>
            <v:shape id="Text Box 1" o:spid="_x0000_s1027" type="#_x0000_t202" style="position:absolute;left:0;text-align:left;margin-left:-58.4pt;margin-top:19.35pt;width:568.85pt;height:6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" strokecolor="white [3212]">
              <v:textbox>
                <w:txbxContent>
                  <w:p w14:paraId="3F7B8E69" w14:textId="77777777" w:rsidR="00A53535" w:rsidRPr="00812025" w:rsidRDefault="00A53535" w:rsidP="00221672">
                    <w:pPr>
                      <w:pStyle w:val="Default"/>
                      <w:rPr>
                        <w:rFonts w:asciiTheme="minorHAnsi" w:hAnsiTheme="minorHAnsi" w:cstheme="minorHAnsi"/>
                        <w:bCs/>
                      </w:rPr>
                    </w:pPr>
                    <w:r w:rsidRPr="00812025">
                      <w:rPr>
                        <w:rFonts w:asciiTheme="minorHAnsi" w:hAnsiTheme="minorHAnsi"/>
                        <w:sz w:val="22"/>
                        <w:szCs w:val="22"/>
                      </w:rPr>
                      <w:t>Wessex Clinical Genetics Service, G Level, Mailpoint 627, Princess Anne Hospital, Coxford Road, Southampton SO16 5YA</w:t>
                    </w:r>
                  </w:p>
                  <w:p w14:paraId="32E7871A" w14:textId="2483EB7B" w:rsidR="00A53535" w:rsidRPr="00812025" w:rsidRDefault="00A53535" w:rsidP="00221672">
                    <w:pPr>
                      <w:pStyle w:val="Default"/>
                      <w:rPr>
                        <w:rFonts w:asciiTheme="minorHAnsi" w:hAnsiTheme="minorHAnsi"/>
                        <w:sz w:val="22"/>
                        <w:szCs w:val="22"/>
                      </w:rPr>
                    </w:pPr>
                    <w:r w:rsidRPr="00812025">
                      <w:rPr>
                        <w:rFonts w:asciiTheme="minorHAnsi" w:hAnsiTheme="minorHAnsi"/>
                        <w:sz w:val="22"/>
                        <w:szCs w:val="22"/>
                      </w:rPr>
                      <w:t xml:space="preserve">Tel: 023 8120 6170    </w:t>
                    </w:r>
                    <w:r>
                      <w:rPr>
                        <w:rFonts w:asciiTheme="minorHAnsi" w:hAnsiTheme="minorHAnsi"/>
                        <w:sz w:val="22"/>
                        <w:szCs w:val="22"/>
                      </w:rPr>
                      <w:tab/>
                    </w:r>
                    <w:hyperlink r:id="rId3" w:history="1">
                      <w:r w:rsidR="006315BF" w:rsidRPr="006315BF">
                        <w:rPr>
                          <w:rStyle w:val="Hyperlink"/>
                          <w:rFonts w:asciiTheme="minorHAnsi" w:hAnsiTheme="minorHAnsi"/>
                          <w:sz w:val="22"/>
                          <w:szCs w:val="22"/>
                        </w:rPr>
                        <w:t>https://www.uhs.nhs.uk/departments/genetics</w:t>
                      </w:r>
                    </w:hyperlink>
                    <w:r w:rsidRPr="00812025">
                      <w:rPr>
                        <w:rFonts w:asciiTheme="minorHAnsi" w:hAnsiTheme="minorHAnsi"/>
                        <w:sz w:val="22"/>
                        <w:szCs w:val="22"/>
                      </w:rPr>
                      <w:t xml:space="preserve">    </w:t>
                    </w:r>
                    <w:r>
                      <w:rPr>
                        <w:rFonts w:asciiTheme="minorHAnsi" w:hAnsiTheme="minorHAnsi"/>
                        <w:sz w:val="22"/>
                        <w:szCs w:val="22"/>
                      </w:rPr>
                      <w:tab/>
                    </w:r>
                    <w:r w:rsidRPr="00812025">
                      <w:rPr>
                        <w:rFonts w:asciiTheme="minorHAnsi" w:hAnsiTheme="minorHAnsi"/>
                        <w:sz w:val="22"/>
                        <w:szCs w:val="22"/>
                      </w:rPr>
                      <w:t xml:space="preserve"> E-mail: </w:t>
                    </w:r>
                    <w:hyperlink r:id="rId4" w:history="1">
                      <w:r w:rsidR="007501D7" w:rsidRPr="006A6D22">
                        <w:rPr>
                          <w:rStyle w:val="Hyperlink"/>
                          <w:rFonts w:asciiTheme="minorHAnsi" w:hAnsiTheme="minorHAnsi"/>
                          <w:sz w:val="22"/>
                          <w:szCs w:val="22"/>
                        </w:rPr>
                        <w:t>GeneticsTeam@uhs.nhs.uk</w:t>
                      </w:r>
                    </w:hyperlink>
                  </w:p>
                  <w:p w14:paraId="7736BDB2" w14:textId="77777777" w:rsidR="00A53535" w:rsidRDefault="00A53535" w:rsidP="00FF5450">
                    <w:pPr>
                      <w:pStyle w:val="Default"/>
                      <w:jc w:val="center"/>
                      <w:rPr>
                        <w:rFonts w:asciiTheme="minorHAnsi" w:hAnsiTheme="minorHAnsi" w:cstheme="minorHAnsi"/>
                        <w:bCs/>
                      </w:rPr>
                    </w:pPr>
                    <w:r w:rsidRPr="00812025">
                      <w:rPr>
                        <w:rFonts w:asciiTheme="minorHAnsi" w:hAnsiTheme="minorHAnsi" w:cstheme="minorHAnsi"/>
                        <w:b/>
                        <w:u w:val="single"/>
                      </w:rPr>
                      <w:t>Cancer Genetics Referral Guidelines</w:t>
                    </w:r>
                  </w:p>
                  <w:p w14:paraId="0A1850ED" w14:textId="77777777" w:rsidR="00A53535" w:rsidRDefault="00A53535" w:rsidP="00221672">
                    <w:pPr>
                      <w:pStyle w:val="Default"/>
                      <w:rPr>
                        <w:rFonts w:asciiTheme="minorHAnsi" w:hAnsiTheme="minorHAnsi" w:cstheme="minorHAnsi"/>
                        <w:bCs/>
                      </w:rPr>
                    </w:pPr>
                  </w:p>
                  <w:p w14:paraId="61E53FEE" w14:textId="77777777" w:rsidR="00A53535" w:rsidRDefault="00A53535"/>
                </w:txbxContent>
              </v:textbox>
            </v:shape>
          </w:pict>
        </mc:Fallback>
      </mc:AlternateContent>
    </w:r>
    <w:r w:rsidR="00A53535">
      <w:rPr>
        <w:noProof/>
        <w:lang w:eastAsia="en-GB"/>
      </w:rPr>
      <w:drawing>
        <wp:inline distT="0" distB="0" distL="0" distR="0" wp14:anchorId="39A44437" wp14:editId="6DD9D376">
          <wp:extent cx="3581400" cy="4000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581400" cy="400050"/>
                  </a:xfrm>
                  <a:prstGeom prst="rect">
                    <a:avLst/>
                  </a:prstGeom>
                  <a:noFill/>
                  <a:ln w="9525">
                    <a:noFill/>
                    <a:miter lim="800000"/>
                    <a:headEnd/>
                    <a:tailEnd/>
                  </a:ln>
                </pic:spPr>
              </pic:pic>
            </a:graphicData>
          </a:graphic>
        </wp:inline>
      </w:drawing>
    </w:r>
  </w:p>
  <w:p w14:paraId="7DAE68B8" w14:textId="77777777" w:rsidR="00A53535" w:rsidRDefault="00A53535">
    <w:pPr>
      <w:pStyle w:val="Header"/>
    </w:pPr>
    <w:r>
      <w:tab/>
    </w:r>
    <w:r>
      <w:tab/>
    </w:r>
    <w:r>
      <w:tab/>
    </w:r>
  </w:p>
  <w:p w14:paraId="26F4561A" w14:textId="77777777" w:rsidR="00A53535" w:rsidRDefault="00A535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5DF"/>
    <w:multiLevelType w:val="multilevel"/>
    <w:tmpl w:val="995E4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A1B73"/>
    <w:multiLevelType w:val="multilevel"/>
    <w:tmpl w:val="8BD4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A353E2"/>
    <w:multiLevelType w:val="multilevel"/>
    <w:tmpl w:val="B946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0A73E9"/>
    <w:multiLevelType w:val="hybridMultilevel"/>
    <w:tmpl w:val="16A65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7B4EE7"/>
    <w:multiLevelType w:val="hybridMultilevel"/>
    <w:tmpl w:val="77244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60E59"/>
    <w:multiLevelType w:val="multilevel"/>
    <w:tmpl w:val="3FF88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1A2353"/>
    <w:multiLevelType w:val="multilevel"/>
    <w:tmpl w:val="9B021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F962F4"/>
    <w:multiLevelType w:val="hybridMultilevel"/>
    <w:tmpl w:val="CE4E1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A4695B"/>
    <w:multiLevelType w:val="multilevel"/>
    <w:tmpl w:val="092E8D48"/>
    <w:lvl w:ilvl="0">
      <w:start w:val="1"/>
      <w:numFmt w:val="bullet"/>
      <w:lvlText w:val=""/>
      <w:lvlJc w:val="left"/>
      <w:pPr>
        <w:ind w:left="540" w:hanging="360"/>
      </w:pPr>
      <w:rPr>
        <w:rFonts w:ascii="Symbol" w:eastAsia="Symbol" w:hAnsi="Symbol" w:cs="Symbol" w:hint="default"/>
      </w:rPr>
    </w:lvl>
    <w:lvl w:ilvl="1">
      <w:start w:val="1"/>
      <w:numFmt w:val="bullet"/>
      <w:lvlText w:val="o"/>
      <w:lvlJc w:val="left"/>
      <w:pPr>
        <w:ind w:left="1260" w:hanging="360"/>
      </w:pPr>
      <w:rPr>
        <w:rFonts w:ascii="Courier New" w:eastAsia="Courier New" w:hAnsi="Courier New" w:cs="Courier New" w:hint="default"/>
      </w:rPr>
    </w:lvl>
    <w:lvl w:ilvl="2">
      <w:start w:val="1"/>
      <w:numFmt w:val="bullet"/>
      <w:lvlText w:val=""/>
      <w:lvlJc w:val="left"/>
      <w:pPr>
        <w:ind w:left="1980" w:hanging="360"/>
      </w:pPr>
      <w:rPr>
        <w:rFonts w:ascii="Wingdings" w:eastAsia="Wingdings" w:hAnsi="Wingdings" w:cs="Wingdings" w:hint="default"/>
      </w:rPr>
    </w:lvl>
    <w:lvl w:ilvl="3">
      <w:start w:val="1"/>
      <w:numFmt w:val="bullet"/>
      <w:lvlText w:val=""/>
      <w:lvlJc w:val="left"/>
      <w:pPr>
        <w:ind w:left="2700" w:hanging="360"/>
      </w:pPr>
      <w:rPr>
        <w:rFonts w:ascii="Symbol" w:eastAsia="Symbol" w:hAnsi="Symbol" w:cs="Symbol" w:hint="default"/>
      </w:rPr>
    </w:lvl>
    <w:lvl w:ilvl="4">
      <w:start w:val="1"/>
      <w:numFmt w:val="bullet"/>
      <w:lvlText w:val="o"/>
      <w:lvlJc w:val="left"/>
      <w:pPr>
        <w:ind w:left="3420" w:hanging="360"/>
      </w:pPr>
      <w:rPr>
        <w:rFonts w:ascii="Courier New" w:eastAsia="Courier New" w:hAnsi="Courier New" w:cs="Courier New" w:hint="default"/>
      </w:rPr>
    </w:lvl>
    <w:lvl w:ilvl="5">
      <w:start w:val="1"/>
      <w:numFmt w:val="bullet"/>
      <w:lvlText w:val=""/>
      <w:lvlJc w:val="left"/>
      <w:pPr>
        <w:ind w:left="4140" w:hanging="360"/>
      </w:pPr>
      <w:rPr>
        <w:rFonts w:ascii="Wingdings" w:eastAsia="Wingdings" w:hAnsi="Wingdings" w:cs="Wingdings" w:hint="default"/>
      </w:rPr>
    </w:lvl>
    <w:lvl w:ilvl="6">
      <w:start w:val="1"/>
      <w:numFmt w:val="bullet"/>
      <w:lvlText w:val=""/>
      <w:lvlJc w:val="left"/>
      <w:pPr>
        <w:ind w:left="4860" w:hanging="360"/>
      </w:pPr>
      <w:rPr>
        <w:rFonts w:ascii="Symbol" w:eastAsia="Symbol" w:hAnsi="Symbol" w:cs="Symbol" w:hint="default"/>
      </w:rPr>
    </w:lvl>
    <w:lvl w:ilvl="7">
      <w:start w:val="1"/>
      <w:numFmt w:val="bullet"/>
      <w:lvlText w:val="o"/>
      <w:lvlJc w:val="left"/>
      <w:pPr>
        <w:ind w:left="5580" w:hanging="360"/>
      </w:pPr>
      <w:rPr>
        <w:rFonts w:ascii="Courier New" w:eastAsia="Courier New" w:hAnsi="Courier New" w:cs="Courier New" w:hint="default"/>
      </w:rPr>
    </w:lvl>
    <w:lvl w:ilvl="8">
      <w:start w:val="1"/>
      <w:numFmt w:val="bullet"/>
      <w:lvlText w:val=""/>
      <w:lvlJc w:val="left"/>
      <w:pPr>
        <w:ind w:left="6300" w:hanging="360"/>
      </w:pPr>
      <w:rPr>
        <w:rFonts w:ascii="Wingdings" w:eastAsia="Wingdings" w:hAnsi="Wingdings" w:cs="Wingdings" w:hint="default"/>
      </w:rPr>
    </w:lvl>
  </w:abstractNum>
  <w:abstractNum w:abstractNumId="9" w15:restartNumberingAfterBreak="0">
    <w:nsid w:val="640D0350"/>
    <w:multiLevelType w:val="hybridMultilevel"/>
    <w:tmpl w:val="7988B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A85594"/>
    <w:multiLevelType w:val="multilevel"/>
    <w:tmpl w:val="B43E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DD4807"/>
    <w:multiLevelType w:val="multilevel"/>
    <w:tmpl w:val="05701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DF48AA"/>
    <w:multiLevelType w:val="multilevel"/>
    <w:tmpl w:val="C18A5074"/>
    <w:lvl w:ilvl="0">
      <w:start w:val="1"/>
      <w:numFmt w:val="bullet"/>
      <w:lvlText w:val=""/>
      <w:lvlJc w:val="left"/>
      <w:pPr>
        <w:ind w:left="360" w:hanging="360"/>
      </w:pPr>
      <w:rPr>
        <w:rFonts w:ascii="Symbol" w:eastAsia="Symbol" w:hAnsi="Symbol" w:cs="Symbol" w:hint="default"/>
      </w:rPr>
    </w:lvl>
    <w:lvl w:ilvl="1">
      <w:start w:val="1"/>
      <w:numFmt w:val="bullet"/>
      <w:lvlText w:val="o"/>
      <w:lvlJc w:val="left"/>
      <w:pPr>
        <w:ind w:left="1080" w:hanging="360"/>
      </w:pPr>
      <w:rPr>
        <w:rFonts w:ascii="Courier New" w:eastAsia="Courier New" w:hAnsi="Courier New" w:cs="Courier New" w:hint="default"/>
      </w:rPr>
    </w:lvl>
    <w:lvl w:ilvl="2">
      <w:start w:val="1"/>
      <w:numFmt w:val="bullet"/>
      <w:lvlText w:val=""/>
      <w:lvlJc w:val="left"/>
      <w:pPr>
        <w:ind w:left="1800" w:hanging="360"/>
      </w:pPr>
      <w:rPr>
        <w:rFonts w:ascii="Wingdings" w:eastAsia="Wingdings" w:hAnsi="Wingdings" w:cs="Wingdings" w:hint="default"/>
      </w:rPr>
    </w:lvl>
    <w:lvl w:ilvl="3">
      <w:start w:val="1"/>
      <w:numFmt w:val="bullet"/>
      <w:lvlText w:val=""/>
      <w:lvlJc w:val="left"/>
      <w:pPr>
        <w:ind w:left="2520" w:hanging="360"/>
      </w:pPr>
      <w:rPr>
        <w:rFonts w:ascii="Symbol" w:eastAsia="Symbol" w:hAnsi="Symbol" w:cs="Symbol" w:hint="default"/>
      </w:rPr>
    </w:lvl>
    <w:lvl w:ilvl="4">
      <w:start w:val="1"/>
      <w:numFmt w:val="bullet"/>
      <w:lvlText w:val="o"/>
      <w:lvlJc w:val="left"/>
      <w:pPr>
        <w:ind w:left="3240" w:hanging="360"/>
      </w:pPr>
      <w:rPr>
        <w:rFonts w:ascii="Courier New" w:eastAsia="Courier New" w:hAnsi="Courier New" w:cs="Courier New" w:hint="default"/>
      </w:rPr>
    </w:lvl>
    <w:lvl w:ilvl="5">
      <w:start w:val="1"/>
      <w:numFmt w:val="bullet"/>
      <w:lvlText w:val=""/>
      <w:lvlJc w:val="left"/>
      <w:pPr>
        <w:ind w:left="3960" w:hanging="360"/>
      </w:pPr>
      <w:rPr>
        <w:rFonts w:ascii="Wingdings" w:eastAsia="Wingdings" w:hAnsi="Wingdings" w:cs="Wingdings" w:hint="default"/>
      </w:rPr>
    </w:lvl>
    <w:lvl w:ilvl="6">
      <w:start w:val="1"/>
      <w:numFmt w:val="bullet"/>
      <w:lvlText w:val=""/>
      <w:lvlJc w:val="left"/>
      <w:pPr>
        <w:ind w:left="4680" w:hanging="360"/>
      </w:pPr>
      <w:rPr>
        <w:rFonts w:ascii="Symbol" w:eastAsia="Symbol" w:hAnsi="Symbol" w:cs="Symbol" w:hint="default"/>
      </w:rPr>
    </w:lvl>
    <w:lvl w:ilvl="7">
      <w:start w:val="1"/>
      <w:numFmt w:val="bullet"/>
      <w:lvlText w:val="o"/>
      <w:lvlJc w:val="left"/>
      <w:pPr>
        <w:ind w:left="5400" w:hanging="360"/>
      </w:pPr>
      <w:rPr>
        <w:rFonts w:ascii="Courier New" w:eastAsia="Courier New" w:hAnsi="Courier New" w:cs="Courier New" w:hint="default"/>
      </w:rPr>
    </w:lvl>
    <w:lvl w:ilvl="8">
      <w:start w:val="1"/>
      <w:numFmt w:val="bullet"/>
      <w:lvlText w:val=""/>
      <w:lvlJc w:val="left"/>
      <w:pPr>
        <w:ind w:left="6120" w:hanging="360"/>
      </w:pPr>
      <w:rPr>
        <w:rFonts w:ascii="Wingdings" w:eastAsia="Wingdings" w:hAnsi="Wingdings" w:cs="Wingdings" w:hint="default"/>
      </w:rPr>
    </w:lvl>
  </w:abstractNum>
  <w:abstractNum w:abstractNumId="13" w15:restartNumberingAfterBreak="0">
    <w:nsid w:val="7FA520D3"/>
    <w:multiLevelType w:val="multilevel"/>
    <w:tmpl w:val="08006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3724252">
    <w:abstractNumId w:val="6"/>
  </w:num>
  <w:num w:numId="2" w16cid:durableId="887303084">
    <w:abstractNumId w:val="0"/>
  </w:num>
  <w:num w:numId="3" w16cid:durableId="1609044861">
    <w:abstractNumId w:val="11"/>
  </w:num>
  <w:num w:numId="4" w16cid:durableId="1307781941">
    <w:abstractNumId w:val="8"/>
  </w:num>
  <w:num w:numId="5" w16cid:durableId="111874222">
    <w:abstractNumId w:val="12"/>
  </w:num>
  <w:num w:numId="6" w16cid:durableId="1503544268">
    <w:abstractNumId w:val="13"/>
  </w:num>
  <w:num w:numId="7" w16cid:durableId="2086029620">
    <w:abstractNumId w:val="2"/>
  </w:num>
  <w:num w:numId="8" w16cid:durableId="1736512508">
    <w:abstractNumId w:val="1"/>
  </w:num>
  <w:num w:numId="9" w16cid:durableId="769400014">
    <w:abstractNumId w:val="5"/>
  </w:num>
  <w:num w:numId="10" w16cid:durableId="227309235">
    <w:abstractNumId w:val="10"/>
  </w:num>
  <w:num w:numId="11" w16cid:durableId="1160930057">
    <w:abstractNumId w:val="9"/>
  </w:num>
  <w:num w:numId="12" w16cid:durableId="1791901112">
    <w:abstractNumId w:val="4"/>
  </w:num>
  <w:num w:numId="13" w16cid:durableId="1693803153">
    <w:abstractNumId w:val="7"/>
  </w:num>
  <w:num w:numId="14" w16cid:durableId="18813541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77F"/>
    <w:rsid w:val="000041B2"/>
    <w:rsid w:val="00042D29"/>
    <w:rsid w:val="00061CD9"/>
    <w:rsid w:val="000B328E"/>
    <w:rsid w:val="000E2A5E"/>
    <w:rsid w:val="00112A99"/>
    <w:rsid w:val="00114252"/>
    <w:rsid w:val="00183440"/>
    <w:rsid w:val="001C7555"/>
    <w:rsid w:val="001E6A88"/>
    <w:rsid w:val="00221672"/>
    <w:rsid w:val="002528D4"/>
    <w:rsid w:val="00270AAD"/>
    <w:rsid w:val="00297A81"/>
    <w:rsid w:val="002B06DE"/>
    <w:rsid w:val="002B45EE"/>
    <w:rsid w:val="002B4B5E"/>
    <w:rsid w:val="00307C65"/>
    <w:rsid w:val="003247E7"/>
    <w:rsid w:val="00340530"/>
    <w:rsid w:val="00374379"/>
    <w:rsid w:val="00383C2A"/>
    <w:rsid w:val="0039006C"/>
    <w:rsid w:val="00394B68"/>
    <w:rsid w:val="003B0A36"/>
    <w:rsid w:val="003E21CC"/>
    <w:rsid w:val="003E53C2"/>
    <w:rsid w:val="004050D5"/>
    <w:rsid w:val="00413B6C"/>
    <w:rsid w:val="0049146A"/>
    <w:rsid w:val="004E285B"/>
    <w:rsid w:val="00500A41"/>
    <w:rsid w:val="005128F8"/>
    <w:rsid w:val="0057037A"/>
    <w:rsid w:val="005C247D"/>
    <w:rsid w:val="005F0C55"/>
    <w:rsid w:val="005F129B"/>
    <w:rsid w:val="006315BF"/>
    <w:rsid w:val="00644D5A"/>
    <w:rsid w:val="006608A1"/>
    <w:rsid w:val="006C2D32"/>
    <w:rsid w:val="006E577F"/>
    <w:rsid w:val="00707C2D"/>
    <w:rsid w:val="00710269"/>
    <w:rsid w:val="007501D7"/>
    <w:rsid w:val="00772DE7"/>
    <w:rsid w:val="00781F74"/>
    <w:rsid w:val="00785E0B"/>
    <w:rsid w:val="007A394B"/>
    <w:rsid w:val="00812025"/>
    <w:rsid w:val="00885053"/>
    <w:rsid w:val="00887DB0"/>
    <w:rsid w:val="00902490"/>
    <w:rsid w:val="00904FCF"/>
    <w:rsid w:val="00913084"/>
    <w:rsid w:val="00926B3D"/>
    <w:rsid w:val="009A093D"/>
    <w:rsid w:val="009D2E13"/>
    <w:rsid w:val="009F2572"/>
    <w:rsid w:val="00A13DA5"/>
    <w:rsid w:val="00A178FF"/>
    <w:rsid w:val="00A2259E"/>
    <w:rsid w:val="00A45CD3"/>
    <w:rsid w:val="00A45E51"/>
    <w:rsid w:val="00A53535"/>
    <w:rsid w:val="00AA48AF"/>
    <w:rsid w:val="00AB197F"/>
    <w:rsid w:val="00AC5A7E"/>
    <w:rsid w:val="00AD14F5"/>
    <w:rsid w:val="00AF2949"/>
    <w:rsid w:val="00B40C50"/>
    <w:rsid w:val="00B56C72"/>
    <w:rsid w:val="00B61E71"/>
    <w:rsid w:val="00B914B8"/>
    <w:rsid w:val="00B946DB"/>
    <w:rsid w:val="00BA3530"/>
    <w:rsid w:val="00BF343B"/>
    <w:rsid w:val="00C16F20"/>
    <w:rsid w:val="00C31F90"/>
    <w:rsid w:val="00CD270B"/>
    <w:rsid w:val="00CE613D"/>
    <w:rsid w:val="00D1340C"/>
    <w:rsid w:val="00D512FD"/>
    <w:rsid w:val="00D519D6"/>
    <w:rsid w:val="00D61AF3"/>
    <w:rsid w:val="00D63BAA"/>
    <w:rsid w:val="00D64BD3"/>
    <w:rsid w:val="00DA1C37"/>
    <w:rsid w:val="00DA3A8E"/>
    <w:rsid w:val="00DB59FF"/>
    <w:rsid w:val="00DC05B4"/>
    <w:rsid w:val="00DD64CD"/>
    <w:rsid w:val="00DE078F"/>
    <w:rsid w:val="00E02C95"/>
    <w:rsid w:val="00E16585"/>
    <w:rsid w:val="00E34C23"/>
    <w:rsid w:val="00E56B16"/>
    <w:rsid w:val="00E71105"/>
    <w:rsid w:val="00EA7136"/>
    <w:rsid w:val="00EC316C"/>
    <w:rsid w:val="00EC6560"/>
    <w:rsid w:val="00FA6433"/>
    <w:rsid w:val="00FC4B85"/>
    <w:rsid w:val="00FD0E57"/>
    <w:rsid w:val="00FD7D08"/>
    <w:rsid w:val="00FF5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A1313"/>
  <w15:docId w15:val="{B0AB005C-0640-4565-8C3B-04FF4D1D9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6D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608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
    <w:link w:val="Heading7Char"/>
    <w:qFormat/>
    <w:rsid w:val="00221672"/>
    <w:pPr>
      <w:keepNext/>
      <w:framePr w:hSpace="181" w:wrap="notBeside" w:vAnchor="page" w:hAnchor="page" w:x="5898" w:y="2099"/>
      <w:overflowPunct w:val="0"/>
      <w:autoSpaceDE w:val="0"/>
      <w:autoSpaceDN w:val="0"/>
      <w:adjustRightInd w:val="0"/>
      <w:jc w:val="right"/>
      <w:textAlignment w:val="baseline"/>
      <w:outlineLvl w:val="6"/>
    </w:pPr>
    <w:rPr>
      <w:rFonts w:ascii="Arial" w:hAnsi="Arial"/>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77F"/>
    <w:pPr>
      <w:ind w:left="720"/>
      <w:contextualSpacing/>
    </w:pPr>
  </w:style>
  <w:style w:type="paragraph" w:styleId="BalloonText">
    <w:name w:val="Balloon Text"/>
    <w:basedOn w:val="Normal"/>
    <w:link w:val="BalloonTextChar"/>
    <w:uiPriority w:val="99"/>
    <w:semiHidden/>
    <w:unhideWhenUsed/>
    <w:rsid w:val="00D512FD"/>
    <w:rPr>
      <w:rFonts w:ascii="Tahoma" w:hAnsi="Tahoma" w:cs="Tahoma"/>
      <w:sz w:val="16"/>
      <w:szCs w:val="16"/>
    </w:rPr>
  </w:style>
  <w:style w:type="character" w:customStyle="1" w:styleId="BalloonTextChar">
    <w:name w:val="Balloon Text Char"/>
    <w:basedOn w:val="DefaultParagraphFont"/>
    <w:link w:val="BalloonText"/>
    <w:uiPriority w:val="99"/>
    <w:semiHidden/>
    <w:rsid w:val="00D512FD"/>
    <w:rPr>
      <w:rFonts w:ascii="Tahoma" w:hAnsi="Tahoma" w:cs="Tahoma"/>
      <w:sz w:val="16"/>
      <w:szCs w:val="16"/>
    </w:rPr>
  </w:style>
  <w:style w:type="paragraph" w:customStyle="1" w:styleId="Default">
    <w:name w:val="Default"/>
    <w:rsid w:val="001E6A8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E6A88"/>
    <w:rPr>
      <w:sz w:val="16"/>
      <w:szCs w:val="16"/>
    </w:rPr>
  </w:style>
  <w:style w:type="paragraph" w:styleId="CommentText">
    <w:name w:val="annotation text"/>
    <w:basedOn w:val="Normal"/>
    <w:link w:val="CommentTextChar"/>
    <w:uiPriority w:val="99"/>
    <w:semiHidden/>
    <w:unhideWhenUsed/>
    <w:rsid w:val="001E6A88"/>
    <w:rPr>
      <w:sz w:val="20"/>
      <w:szCs w:val="20"/>
    </w:rPr>
  </w:style>
  <w:style w:type="character" w:customStyle="1" w:styleId="CommentTextChar">
    <w:name w:val="Comment Text Char"/>
    <w:basedOn w:val="DefaultParagraphFont"/>
    <w:link w:val="CommentText"/>
    <w:uiPriority w:val="99"/>
    <w:semiHidden/>
    <w:rsid w:val="001E6A8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6A88"/>
    <w:rPr>
      <w:b/>
      <w:bCs/>
    </w:rPr>
  </w:style>
  <w:style w:type="character" w:customStyle="1" w:styleId="CommentSubjectChar">
    <w:name w:val="Comment Subject Char"/>
    <w:basedOn w:val="CommentTextChar"/>
    <w:link w:val="CommentSubject"/>
    <w:uiPriority w:val="99"/>
    <w:semiHidden/>
    <w:rsid w:val="001E6A8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644D5A"/>
    <w:pPr>
      <w:tabs>
        <w:tab w:val="center" w:pos="4513"/>
        <w:tab w:val="right" w:pos="9026"/>
      </w:tabs>
    </w:pPr>
  </w:style>
  <w:style w:type="character" w:customStyle="1" w:styleId="HeaderChar">
    <w:name w:val="Header Char"/>
    <w:basedOn w:val="DefaultParagraphFont"/>
    <w:link w:val="Header"/>
    <w:uiPriority w:val="99"/>
    <w:rsid w:val="00644D5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44D5A"/>
    <w:pPr>
      <w:tabs>
        <w:tab w:val="center" w:pos="4513"/>
        <w:tab w:val="right" w:pos="9026"/>
      </w:tabs>
    </w:pPr>
  </w:style>
  <w:style w:type="character" w:customStyle="1" w:styleId="FooterChar">
    <w:name w:val="Footer Char"/>
    <w:basedOn w:val="DefaultParagraphFont"/>
    <w:link w:val="Footer"/>
    <w:uiPriority w:val="99"/>
    <w:rsid w:val="00644D5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44D5A"/>
    <w:rPr>
      <w:color w:val="0000FF" w:themeColor="hyperlink"/>
      <w:u w:val="single"/>
    </w:rPr>
  </w:style>
  <w:style w:type="character" w:customStyle="1" w:styleId="Heading7Char">
    <w:name w:val="Heading 7 Char"/>
    <w:basedOn w:val="DefaultParagraphFont"/>
    <w:link w:val="Heading7"/>
    <w:rsid w:val="00221672"/>
    <w:rPr>
      <w:rFonts w:ascii="Arial" w:eastAsia="Times New Roman" w:hAnsi="Arial" w:cs="Times New Roman"/>
      <w:b/>
      <w:bCs/>
      <w:sz w:val="18"/>
      <w:szCs w:val="20"/>
    </w:rPr>
  </w:style>
  <w:style w:type="character" w:customStyle="1" w:styleId="Heading1Char">
    <w:name w:val="Heading 1 Char"/>
    <w:basedOn w:val="DefaultParagraphFont"/>
    <w:link w:val="Heading1"/>
    <w:uiPriority w:val="9"/>
    <w:rsid w:val="006608A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next w:val="Normal"/>
    <w:semiHidden/>
    <w:rsid w:val="006608A1"/>
    <w:pPr>
      <w:spacing w:after="152"/>
    </w:pPr>
    <w:rPr>
      <w:rFonts w:ascii="Arial Unicode MS" w:eastAsia="Arial Unicode MS" w:hAnsi="Arial Unicode MS" w:cs="Arial Unicode MS"/>
    </w:rPr>
  </w:style>
  <w:style w:type="paragraph" w:customStyle="1" w:styleId="NoSpacing1">
    <w:name w:val="No Spacing1"/>
    <w:next w:val="Normal"/>
    <w:qFormat/>
    <w:rsid w:val="006608A1"/>
    <w:pPr>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042D29"/>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315BF"/>
    <w:rPr>
      <w:color w:val="800080" w:themeColor="followedHyperlink"/>
      <w:u w:val="single"/>
    </w:rPr>
  </w:style>
  <w:style w:type="character" w:styleId="UnresolvedMention">
    <w:name w:val="Unresolved Mention"/>
    <w:basedOn w:val="DefaultParagraphFont"/>
    <w:uiPriority w:val="99"/>
    <w:semiHidden/>
    <w:unhideWhenUsed/>
    <w:rsid w:val="006315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80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sg.org.uk/wp-content/uploads/2019/12/Guidelines-for-the-management-of-hereditary-colorectal-cancer.full_.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hs.nhs.uk/Media/Controlleddocuments/Referral-forms/Genetics/Family-history-enquiry-form-(cancer).doc" TargetMode="External"/><Relationship Id="rId4" Type="http://schemas.openxmlformats.org/officeDocument/2006/relationships/settings" Target="settings.xml"/><Relationship Id="rId9" Type="http://schemas.openxmlformats.org/officeDocument/2006/relationships/hyperlink" Target="http://www.uhs.nhs.uk/Media/Controlleddocuments/Referral-forms/Genetics/Family-history-enquiry-form-(cancer).doc"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www.uhs.nhs.uk/departments/genetics" TargetMode="External"/><Relationship Id="rId2" Type="http://schemas.openxmlformats.org/officeDocument/2006/relationships/hyperlink" Target="mailto:GeneticsTeam@uhs.nhs.uk" TargetMode="External"/><Relationship Id="rId1" Type="http://schemas.openxmlformats.org/officeDocument/2006/relationships/hyperlink" Target="https://www.uhs.nhs.uk/departments/genetics" TargetMode="External"/><Relationship Id="rId5" Type="http://schemas.openxmlformats.org/officeDocument/2006/relationships/image" Target="media/image1.png"/><Relationship Id="rId4" Type="http://schemas.openxmlformats.org/officeDocument/2006/relationships/hyperlink" Target="mailto:GeneticsTeam@uhs.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E39642-8030-44D2-AF4B-FFFBD5E50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1405</Words>
  <Characters>8010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Cancer genetics referral guidelines</vt:lpstr>
    </vt:vector>
  </TitlesOfParts>
  <Company>UHS</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cancer-genetics-referral-guidelines</dc:title>
  <dc:subject>
  </dc:subject>
  <dc:creator>Melville, Athalie</dc:creator>
  <cp:keywords>
  </cp:keywords>
  <cp:lastModifiedBy>Joanne Hitchings</cp:lastModifiedBy>
  <cp:revision>2</cp:revision>
  <dcterms:created xsi:type="dcterms:W3CDTF">2023-09-18T13:33:00Z</dcterms:created>
  <dcterms:modified xsi:type="dcterms:W3CDTF">2024-04-23T15:48:00Z</dcterms:modified>
</cp:coreProperties>
</file>